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60626A" w:rsidRPr="00BC0F90" w:rsidRDefault="0060626A" w:rsidP="0060626A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60626A" w:rsidRDefault="0060626A" w:rsidP="0060626A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60626A" w:rsidRPr="00BC0F90" w:rsidRDefault="0060626A" w:rsidP="00606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апреля 2023</w:t>
      </w:r>
      <w:r w:rsidRPr="00BC0F90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60626A" w:rsidRPr="00BC0F90" w:rsidRDefault="0060626A" w:rsidP="0060626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60626A" w:rsidRPr="00BC0F90" w:rsidTr="00BF71E2">
        <w:trPr>
          <w:trHeight w:val="2109"/>
          <w:jc w:val="center"/>
        </w:trPr>
        <w:tc>
          <w:tcPr>
            <w:tcW w:w="3769" w:type="dxa"/>
          </w:tcPr>
          <w:p w:rsidR="0060626A" w:rsidRPr="00BC0F90" w:rsidRDefault="0060626A" w:rsidP="00BF71E2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60626A" w:rsidRPr="00BC0F90" w:rsidRDefault="0060626A" w:rsidP="00BF7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60626A" w:rsidRPr="00BC0F90" w:rsidRDefault="0060626A" w:rsidP="00BF71E2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60626A" w:rsidRPr="00BC0F90" w:rsidTr="00BF71E2">
        <w:trPr>
          <w:trHeight w:val="1244"/>
          <w:jc w:val="center"/>
        </w:trPr>
        <w:tc>
          <w:tcPr>
            <w:tcW w:w="3769" w:type="dxa"/>
          </w:tcPr>
          <w:p w:rsidR="0060626A" w:rsidRPr="00BC0F90" w:rsidRDefault="0060626A" w:rsidP="00BF71E2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60626A" w:rsidRPr="00BC0F90" w:rsidRDefault="0060626A" w:rsidP="00BF71E2">
            <w:pPr>
              <w:jc w:val="center"/>
            </w:pPr>
            <w:r>
              <w:t>21,3</w:t>
            </w:r>
          </w:p>
        </w:tc>
        <w:tc>
          <w:tcPr>
            <w:tcW w:w="3047" w:type="dxa"/>
          </w:tcPr>
          <w:p w:rsidR="0060626A" w:rsidRPr="00BC0F90" w:rsidRDefault="0060626A" w:rsidP="00BF71E2">
            <w:pPr>
              <w:jc w:val="center"/>
            </w:pPr>
            <w:r>
              <w:t>4 505,5</w:t>
            </w:r>
          </w:p>
        </w:tc>
      </w:tr>
      <w:tr w:rsidR="0060626A" w:rsidRPr="00BC0F90" w:rsidTr="00BF71E2">
        <w:trPr>
          <w:trHeight w:val="510"/>
          <w:jc w:val="center"/>
        </w:trPr>
        <w:tc>
          <w:tcPr>
            <w:tcW w:w="3769" w:type="dxa"/>
          </w:tcPr>
          <w:p w:rsidR="0060626A" w:rsidRPr="00BC0F90" w:rsidRDefault="0060626A" w:rsidP="00BF71E2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60626A" w:rsidRPr="00BC0F90" w:rsidRDefault="0060626A" w:rsidP="00BF71E2">
            <w:pPr>
              <w:jc w:val="center"/>
            </w:pPr>
            <w:r>
              <w:t>110,4</w:t>
            </w:r>
          </w:p>
        </w:tc>
        <w:tc>
          <w:tcPr>
            <w:tcW w:w="3047" w:type="dxa"/>
          </w:tcPr>
          <w:p w:rsidR="0060626A" w:rsidRPr="00BC0F90" w:rsidRDefault="0060626A" w:rsidP="00BF71E2">
            <w:pPr>
              <w:jc w:val="center"/>
            </w:pPr>
            <w:r>
              <w:t>12 760,5</w:t>
            </w:r>
          </w:p>
        </w:tc>
      </w:tr>
    </w:tbl>
    <w:p w:rsidR="0060626A" w:rsidRDefault="0060626A" w:rsidP="0060626A"/>
    <w:p w:rsidR="00263FA7" w:rsidRPr="00BC0F90" w:rsidRDefault="00263FA7" w:rsidP="0060626A">
      <w:pPr>
        <w:jc w:val="center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0626A"/>
    <w:rsid w:val="00644A31"/>
    <w:rsid w:val="00666317"/>
    <w:rsid w:val="006861DC"/>
    <w:rsid w:val="006F3921"/>
    <w:rsid w:val="00720E26"/>
    <w:rsid w:val="00932728"/>
    <w:rsid w:val="00996933"/>
    <w:rsid w:val="00A44867"/>
    <w:rsid w:val="00AB610B"/>
    <w:rsid w:val="00D64388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21</cp:revision>
  <cp:lastPrinted>2020-04-24T12:05:00Z</cp:lastPrinted>
  <dcterms:created xsi:type="dcterms:W3CDTF">2020-04-24T05:06:00Z</dcterms:created>
  <dcterms:modified xsi:type="dcterms:W3CDTF">2023-04-26T12:32:00Z</dcterms:modified>
</cp:coreProperties>
</file>