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10" w:rsidRPr="004320C9" w:rsidRDefault="00654810" w:rsidP="004320C9">
      <w:pPr>
        <w:spacing w:after="0"/>
        <w:rPr>
          <w:rFonts w:ascii="Times New Roman" w:hAnsi="Times New Roman"/>
          <w:b/>
          <w:sz w:val="32"/>
          <w:szCs w:val="32"/>
        </w:rPr>
      </w:pPr>
      <w:r w:rsidRPr="004320C9">
        <w:rPr>
          <w:rFonts w:ascii="Times New Roman" w:hAnsi="Times New Roman"/>
          <w:sz w:val="28"/>
          <w:szCs w:val="28"/>
        </w:rPr>
        <w:t>          </w:t>
      </w:r>
      <w:r w:rsidRPr="004320C9">
        <w:rPr>
          <w:rFonts w:ascii="Times New Roman" w:hAnsi="Times New Roman"/>
          <w:b/>
          <w:sz w:val="32"/>
          <w:szCs w:val="32"/>
        </w:rPr>
        <w:t xml:space="preserve">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</w:t>
      </w:r>
      <w:r w:rsidRPr="004320C9">
        <w:rPr>
          <w:rFonts w:ascii="Times New Roman" w:hAnsi="Times New Roman"/>
          <w:b/>
          <w:sz w:val="32"/>
          <w:szCs w:val="32"/>
        </w:rPr>
        <w:t xml:space="preserve">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</w:t>
      </w:r>
    </w:p>
    <w:p w:rsidR="00654810" w:rsidRPr="004320C9" w:rsidRDefault="00654810" w:rsidP="004320C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320C9">
        <w:rPr>
          <w:rFonts w:ascii="Times New Roman" w:hAnsi="Times New Roman"/>
          <w:b/>
          <w:sz w:val="32"/>
          <w:szCs w:val="32"/>
        </w:rPr>
        <w:t>АДМИНИСТРАЦИЯ</w:t>
      </w:r>
    </w:p>
    <w:p w:rsidR="00654810" w:rsidRPr="004320C9" w:rsidRDefault="00654810" w:rsidP="00432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20C9">
        <w:rPr>
          <w:rFonts w:ascii="Times New Roman" w:hAnsi="Times New Roman"/>
          <w:b/>
          <w:sz w:val="28"/>
          <w:szCs w:val="28"/>
        </w:rPr>
        <w:t xml:space="preserve">ЗАКРЫТОГО АДМИНИСТРАТИВНО - ТЕРРИТОРИАЛЬНОГО ОБРАЗОВАНИЯ    МИХАЙЛОВСКИЙ  </w:t>
      </w:r>
    </w:p>
    <w:p w:rsidR="00654810" w:rsidRPr="004320C9" w:rsidRDefault="00654810" w:rsidP="004320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320C9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54810" w:rsidRPr="004320C9" w:rsidRDefault="00654810" w:rsidP="004320C9">
      <w:pPr>
        <w:spacing w:after="0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4320C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654810" w:rsidRPr="004320C9" w:rsidRDefault="00654810" w:rsidP="004320C9">
      <w:pPr>
        <w:spacing w:after="0"/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4320C9">
        <w:rPr>
          <w:rFonts w:ascii="Times New Roman" w:hAnsi="Times New Roman"/>
          <w:b/>
          <w:sz w:val="28"/>
          <w:szCs w:val="28"/>
        </w:rPr>
        <w:t>ПОСТАНОВЛЕНИЕ</w:t>
      </w:r>
    </w:p>
    <w:p w:rsidR="00654810" w:rsidRPr="004320C9" w:rsidRDefault="00654810" w:rsidP="004320C9">
      <w:pPr>
        <w:spacing w:after="0"/>
        <w:rPr>
          <w:rFonts w:ascii="Times New Roman" w:hAnsi="Times New Roman"/>
          <w:snapToGrid w:val="0"/>
          <w:sz w:val="28"/>
          <w:szCs w:val="28"/>
        </w:rPr>
      </w:pPr>
    </w:p>
    <w:p w:rsidR="00654810" w:rsidRPr="0006736C" w:rsidRDefault="00654810" w:rsidP="004320C9">
      <w:pPr>
        <w:shd w:val="clear" w:color="auto" w:fill="FFFFFF"/>
        <w:spacing w:after="0" w:line="240" w:lineRule="auto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28.12</w:t>
      </w:r>
      <w:r w:rsidRPr="0006736C">
        <w:rPr>
          <w:rFonts w:ascii="Times New Roman" w:hAnsi="Times New Roman"/>
          <w:b/>
          <w:snapToGrid w:val="0"/>
          <w:sz w:val="28"/>
          <w:szCs w:val="28"/>
        </w:rPr>
        <w:t xml:space="preserve">.2017 г.                                                                   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</w:t>
      </w:r>
      <w:r w:rsidRPr="0006736C">
        <w:rPr>
          <w:rFonts w:ascii="Times New Roman" w:hAnsi="Times New Roman"/>
          <w:b/>
          <w:snapToGrid w:val="0"/>
          <w:sz w:val="28"/>
          <w:szCs w:val="28"/>
        </w:rPr>
        <w:t xml:space="preserve"> №</w:t>
      </w:r>
      <w:r>
        <w:rPr>
          <w:rFonts w:ascii="Times New Roman" w:hAnsi="Times New Roman"/>
          <w:b/>
          <w:snapToGrid w:val="0"/>
          <w:sz w:val="28"/>
          <w:szCs w:val="28"/>
        </w:rPr>
        <w:t>95</w:t>
      </w:r>
    </w:p>
    <w:p w:rsidR="00654810" w:rsidRPr="0006736C" w:rsidRDefault="00654810" w:rsidP="0006736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736C">
        <w:rPr>
          <w:rFonts w:ascii="Times New Roman" w:hAnsi="Times New Roman"/>
          <w:b/>
          <w:snapToGrid w:val="0"/>
          <w:sz w:val="28"/>
          <w:szCs w:val="28"/>
        </w:rPr>
        <w:t xml:space="preserve">  </w:t>
      </w:r>
    </w:p>
    <w:p w:rsidR="00654810" w:rsidRPr="0006736C" w:rsidRDefault="00654810" w:rsidP="000673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736C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</w:p>
    <w:p w:rsidR="00654810" w:rsidRPr="0006736C" w:rsidRDefault="00654810" w:rsidP="000673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736C">
        <w:rPr>
          <w:rFonts w:ascii="Times New Roman" w:hAnsi="Times New Roman"/>
          <w:b/>
          <w:bCs/>
          <w:sz w:val="28"/>
          <w:szCs w:val="28"/>
        </w:rPr>
        <w:t xml:space="preserve"> программы «Формирование комфортной </w:t>
      </w:r>
    </w:p>
    <w:p w:rsidR="00654810" w:rsidRPr="0006736C" w:rsidRDefault="00654810" w:rsidP="000673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736C">
        <w:rPr>
          <w:rFonts w:ascii="Times New Roman" w:hAnsi="Times New Roman"/>
          <w:b/>
          <w:bCs/>
          <w:sz w:val="28"/>
          <w:szCs w:val="28"/>
        </w:rPr>
        <w:t> </w:t>
      </w:r>
      <w:r w:rsidRPr="0006736C">
        <w:rPr>
          <w:rFonts w:ascii="Times New Roman" w:hAnsi="Times New Roman"/>
          <w:b/>
          <w:bCs/>
          <w:iCs/>
          <w:sz w:val="28"/>
          <w:szCs w:val="28"/>
        </w:rPr>
        <w:t>городской </w:t>
      </w:r>
      <w:r w:rsidRPr="0006736C">
        <w:rPr>
          <w:rFonts w:ascii="Times New Roman" w:hAnsi="Times New Roman"/>
          <w:b/>
          <w:bCs/>
          <w:sz w:val="28"/>
          <w:szCs w:val="28"/>
        </w:rPr>
        <w:t xml:space="preserve">среды на территории </w:t>
      </w:r>
    </w:p>
    <w:p w:rsidR="00654810" w:rsidRDefault="00654810" w:rsidP="0006736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06736C">
        <w:rPr>
          <w:rFonts w:ascii="Times New Roman" w:hAnsi="Times New Roman"/>
          <w:b/>
          <w:bCs/>
          <w:sz w:val="28"/>
          <w:szCs w:val="28"/>
        </w:rPr>
        <w:t xml:space="preserve">ЗАТО Михайловский </w:t>
      </w:r>
      <w:r>
        <w:rPr>
          <w:rFonts w:ascii="Times New Roman" w:hAnsi="Times New Roman"/>
          <w:b/>
          <w:bCs/>
          <w:sz w:val="28"/>
          <w:szCs w:val="28"/>
        </w:rPr>
        <w:t xml:space="preserve">Саратовской  </w:t>
      </w:r>
    </w:p>
    <w:p w:rsidR="00654810" w:rsidRPr="0006736C" w:rsidRDefault="00654810" w:rsidP="0006736C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области</w:t>
      </w:r>
      <w:r w:rsidRPr="0006736C">
        <w:rPr>
          <w:rFonts w:ascii="Times New Roman" w:hAnsi="Times New Roman"/>
          <w:b/>
          <w:bCs/>
          <w:sz w:val="28"/>
          <w:szCs w:val="28"/>
        </w:rPr>
        <w:t xml:space="preserve"> на 2018 - 2022 годы»</w:t>
      </w:r>
      <w:r w:rsidRPr="0006736C">
        <w:rPr>
          <w:rFonts w:ascii="Times New Roman" w:hAnsi="Times New Roman"/>
          <w:b/>
          <w:snapToGrid w:val="0"/>
          <w:sz w:val="28"/>
          <w:szCs w:val="28"/>
        </w:rPr>
        <w:t xml:space="preserve">                                         </w:t>
      </w:r>
    </w:p>
    <w:p w:rsidR="00654810" w:rsidRDefault="00654810" w:rsidP="000673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C2101">
        <w:rPr>
          <w:rFonts w:ascii="Times New Roman" w:hAnsi="Times New Roman"/>
          <w:sz w:val="28"/>
          <w:szCs w:val="28"/>
        </w:rPr>
        <w:t> </w:t>
      </w:r>
      <w:r w:rsidRPr="001D5952">
        <w:rPr>
          <w:rFonts w:ascii="Times New Roman" w:hAnsi="Times New Roman"/>
          <w:sz w:val="28"/>
          <w:szCs w:val="28"/>
        </w:rPr>
        <w:t xml:space="preserve">В целях повышения благоустройства </w:t>
      </w:r>
      <w:r>
        <w:rPr>
          <w:rFonts w:ascii="Times New Roman" w:hAnsi="Times New Roman"/>
          <w:sz w:val="28"/>
          <w:szCs w:val="28"/>
        </w:rPr>
        <w:t>ЗАТО Михайловский С</w:t>
      </w:r>
      <w:r w:rsidRPr="001D5952">
        <w:rPr>
          <w:rFonts w:ascii="Times New Roman" w:hAnsi="Times New Roman"/>
          <w:sz w:val="28"/>
          <w:szCs w:val="28"/>
        </w:rPr>
        <w:t xml:space="preserve">аратовской области и создания комфортных территорий современной городской среды,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>
        <w:rPr>
          <w:rFonts w:ascii="Times New Roman" w:hAnsi="Times New Roman"/>
          <w:bCs/>
          <w:sz w:val="28"/>
          <w:szCs w:val="28"/>
        </w:rPr>
        <w:t>комфортной</w:t>
      </w:r>
      <w:r w:rsidRPr="001D5952">
        <w:rPr>
          <w:rFonts w:ascii="Times New Roman" w:hAnsi="Times New Roman"/>
          <w:sz w:val="28"/>
          <w:szCs w:val="28"/>
        </w:rPr>
        <w:t xml:space="preserve"> городской среды», Постановлением Правительства Саратовской области №449-П от 30.08.2017г. «О государственной программе Саратовской области Формирование комфортной городской среды на 2018-</w:t>
      </w:r>
      <w:r>
        <w:rPr>
          <w:rFonts w:ascii="Times New Roman" w:hAnsi="Times New Roman"/>
          <w:sz w:val="28"/>
          <w:szCs w:val="28"/>
        </w:rPr>
        <w:t>2022 годы»</w:t>
      </w:r>
    </w:p>
    <w:p w:rsidR="00654810" w:rsidRPr="0006736C" w:rsidRDefault="00654810" w:rsidP="0006736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Pr="0006736C">
        <w:rPr>
          <w:rFonts w:ascii="Times New Roman" w:hAnsi="Times New Roman"/>
          <w:b/>
          <w:sz w:val="28"/>
          <w:szCs w:val="28"/>
        </w:rPr>
        <w:t>:</w:t>
      </w:r>
    </w:p>
    <w:p w:rsidR="00654810" w:rsidRDefault="00654810" w:rsidP="009975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BC11B7">
        <w:rPr>
          <w:rFonts w:ascii="Times New Roman" w:hAnsi="Times New Roman"/>
          <w:sz w:val="28"/>
          <w:szCs w:val="28"/>
        </w:rPr>
        <w:t xml:space="preserve">Утвердить муниципальную программу «Формирование </w:t>
      </w:r>
      <w:r w:rsidRPr="00BC11B7">
        <w:rPr>
          <w:rFonts w:ascii="Times New Roman" w:hAnsi="Times New Roman"/>
          <w:bCs/>
          <w:sz w:val="28"/>
          <w:szCs w:val="28"/>
        </w:rPr>
        <w:t>комфортной</w:t>
      </w:r>
      <w:r w:rsidRPr="00BC11B7">
        <w:rPr>
          <w:rFonts w:ascii="Times New Roman" w:hAnsi="Times New Roman"/>
          <w:sz w:val="28"/>
          <w:szCs w:val="28"/>
        </w:rPr>
        <w:t> </w:t>
      </w:r>
      <w:r w:rsidRPr="00BC11B7">
        <w:rPr>
          <w:rFonts w:ascii="Times New Roman" w:hAnsi="Times New Roman"/>
          <w:iCs/>
          <w:sz w:val="28"/>
          <w:szCs w:val="28"/>
        </w:rPr>
        <w:t>городской </w:t>
      </w:r>
      <w:r w:rsidRPr="00BC11B7">
        <w:rPr>
          <w:rFonts w:ascii="Times New Roman" w:hAnsi="Times New Roman"/>
          <w:sz w:val="28"/>
          <w:szCs w:val="28"/>
        </w:rPr>
        <w:t xml:space="preserve">среды на территории </w:t>
      </w:r>
      <w:r>
        <w:rPr>
          <w:rFonts w:ascii="Times New Roman" w:hAnsi="Times New Roman"/>
          <w:sz w:val="28"/>
          <w:szCs w:val="28"/>
        </w:rPr>
        <w:t xml:space="preserve"> ЗАТО Михайловский Саратовской области </w:t>
      </w:r>
      <w:r w:rsidRPr="00BC11B7">
        <w:rPr>
          <w:rFonts w:ascii="Times New Roman" w:hAnsi="Times New Roman"/>
          <w:sz w:val="28"/>
          <w:szCs w:val="28"/>
        </w:rPr>
        <w:t>на 2018-2022 годы».</w:t>
      </w:r>
    </w:p>
    <w:p w:rsidR="00654810" w:rsidRDefault="00654810" w:rsidP="009975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26725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</w:t>
      </w:r>
      <w:r>
        <w:rPr>
          <w:rFonts w:ascii="Times New Roman" w:hAnsi="Times New Roman"/>
          <w:sz w:val="28"/>
          <w:szCs w:val="28"/>
        </w:rPr>
        <w:t xml:space="preserve"> ЗАТО Михайловский Саратовской области</w:t>
      </w:r>
      <w:r w:rsidRPr="004267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54810" w:rsidRDefault="00654810" w:rsidP="009975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 момента официального опубликования.</w:t>
      </w:r>
    </w:p>
    <w:p w:rsidR="00654810" w:rsidRPr="00A82A34" w:rsidRDefault="00654810" w:rsidP="009975EC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426725">
        <w:rPr>
          <w:rFonts w:ascii="Times New Roman" w:hAnsi="Times New Roman"/>
          <w:spacing w:val="2"/>
          <w:sz w:val="28"/>
          <w:szCs w:val="28"/>
        </w:rPr>
        <w:t>Контроль</w:t>
      </w:r>
      <w:r>
        <w:rPr>
          <w:rFonts w:ascii="Times New Roman" w:hAnsi="Times New Roman"/>
          <w:spacing w:val="2"/>
          <w:sz w:val="28"/>
          <w:szCs w:val="28"/>
        </w:rPr>
        <w:t xml:space="preserve"> за исполнением</w:t>
      </w:r>
      <w:r w:rsidRPr="00426725">
        <w:rPr>
          <w:rFonts w:ascii="Times New Roman" w:hAnsi="Times New Roman"/>
          <w:spacing w:val="2"/>
          <w:sz w:val="28"/>
          <w:szCs w:val="28"/>
        </w:rPr>
        <w:t xml:space="preserve"> постановления возложить на</w:t>
      </w:r>
      <w:r>
        <w:rPr>
          <w:rFonts w:ascii="Times New Roman" w:hAnsi="Times New Roman"/>
          <w:spacing w:val="2"/>
          <w:sz w:val="28"/>
          <w:szCs w:val="28"/>
        </w:rPr>
        <w:t xml:space="preserve"> первого заместителя главы администрации ЗАТО Михайловский Савельева Ю.А.</w:t>
      </w:r>
      <w:r w:rsidRPr="00A82A34">
        <w:rPr>
          <w:rFonts w:ascii="Times New Roman" w:hAnsi="Times New Roman"/>
          <w:spacing w:val="2"/>
          <w:sz w:val="28"/>
          <w:szCs w:val="28"/>
        </w:rPr>
        <w:t xml:space="preserve"> </w:t>
      </w:r>
    </w:p>
    <w:p w:rsidR="00654810" w:rsidRDefault="00654810" w:rsidP="00BC1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654810" w:rsidRPr="00BC11B7" w:rsidRDefault="00654810" w:rsidP="00BC1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BC11B7">
        <w:rPr>
          <w:rFonts w:ascii="Times New Roman" w:hAnsi="Times New Roman"/>
          <w:b/>
          <w:sz w:val="28"/>
          <w:szCs w:val="28"/>
        </w:rPr>
        <w:t xml:space="preserve">Глава  ЗАТО Михайловский </w:t>
      </w:r>
    </w:p>
    <w:p w:rsidR="00654810" w:rsidRDefault="00654810" w:rsidP="00BC1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BC11B7">
        <w:rPr>
          <w:rFonts w:ascii="Times New Roman" w:hAnsi="Times New Roman"/>
          <w:b/>
          <w:sz w:val="28"/>
          <w:szCs w:val="28"/>
        </w:rPr>
        <w:t>Саратовской области                                                                   А.М. Романов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54810" w:rsidRDefault="00654810" w:rsidP="00BC1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654810" w:rsidRDefault="00654810" w:rsidP="00BC1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654810" w:rsidRPr="00FB30BE" w:rsidRDefault="00654810" w:rsidP="006048B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B30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B30BE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Pr="00FB30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654810" w:rsidRPr="00FB30BE" w:rsidRDefault="00654810" w:rsidP="006048B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B30B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ЗАТО Михайловский Саратовской области</w:t>
      </w:r>
      <w:r w:rsidRPr="00FB30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4810" w:rsidRPr="00FB30BE" w:rsidRDefault="00654810" w:rsidP="006048B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FB30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FB30B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28 декабря   </w:t>
      </w:r>
      <w:r w:rsidRPr="00FB30B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FB30BE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  №  </w:t>
      </w:r>
    </w:p>
    <w:p w:rsidR="00654810" w:rsidRDefault="00654810" w:rsidP="006048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4810" w:rsidRDefault="00654810" w:rsidP="006048B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54810" w:rsidRDefault="00654810" w:rsidP="00BC1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654810" w:rsidRDefault="00654810" w:rsidP="00BC1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654810" w:rsidRDefault="00654810" w:rsidP="00BC1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654810" w:rsidRDefault="00654810" w:rsidP="00BC1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654810" w:rsidRDefault="00654810" w:rsidP="00BC1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654810" w:rsidRPr="00BC11B7" w:rsidRDefault="00654810" w:rsidP="00BC11B7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b/>
          <w:sz w:val="28"/>
          <w:szCs w:val="28"/>
        </w:rPr>
      </w:pPr>
    </w:p>
    <w:p w:rsidR="00654810" w:rsidRPr="00BC11B7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b/>
          <w:sz w:val="28"/>
          <w:szCs w:val="28"/>
        </w:rPr>
      </w:pPr>
    </w:p>
    <w:p w:rsidR="00654810" w:rsidRPr="00684766" w:rsidRDefault="00654810" w:rsidP="00BC11B7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84766">
        <w:rPr>
          <w:rFonts w:ascii="Times New Roman" w:hAnsi="Times New Roman"/>
          <w:b/>
          <w:sz w:val="32"/>
          <w:szCs w:val="32"/>
        </w:rPr>
        <w:t>                        </w:t>
      </w:r>
      <w:r w:rsidRPr="00684766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:rsidR="00654810" w:rsidRPr="00684766" w:rsidRDefault="00654810" w:rsidP="00BC11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4766">
        <w:rPr>
          <w:rFonts w:ascii="Times New Roman" w:hAnsi="Times New Roman"/>
          <w:b/>
          <w:bCs/>
          <w:sz w:val="32"/>
          <w:szCs w:val="32"/>
        </w:rPr>
        <w:t>«Формирование комфортной городской среды</w:t>
      </w:r>
    </w:p>
    <w:p w:rsidR="00654810" w:rsidRPr="00684766" w:rsidRDefault="00654810" w:rsidP="00BC11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84766">
        <w:rPr>
          <w:rFonts w:ascii="Times New Roman" w:hAnsi="Times New Roman"/>
          <w:b/>
          <w:bCs/>
          <w:sz w:val="32"/>
          <w:szCs w:val="32"/>
        </w:rPr>
        <w:t>на территории ЗАТО Михайловский Саратовской области</w:t>
      </w:r>
    </w:p>
    <w:p w:rsidR="00654810" w:rsidRPr="00684766" w:rsidRDefault="00654810" w:rsidP="00BC11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84766">
        <w:rPr>
          <w:rFonts w:ascii="Times New Roman" w:hAnsi="Times New Roman"/>
          <w:b/>
          <w:bCs/>
          <w:sz w:val="32"/>
          <w:szCs w:val="32"/>
        </w:rPr>
        <w:t xml:space="preserve">на 2018-2022 годы». </w:t>
      </w:r>
    </w:p>
    <w:p w:rsidR="00654810" w:rsidRPr="00684766" w:rsidRDefault="00654810" w:rsidP="00BC11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54810" w:rsidRPr="00684766" w:rsidRDefault="00654810" w:rsidP="00BC11B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54810" w:rsidRPr="00684766" w:rsidRDefault="00654810" w:rsidP="00BC11B7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</w:rPr>
      </w:pPr>
      <w:r w:rsidRPr="00684766">
        <w:rPr>
          <w:rFonts w:ascii="Times New Roman" w:hAnsi="Times New Roman"/>
          <w:bCs/>
          <w:sz w:val="32"/>
          <w:szCs w:val="32"/>
        </w:rPr>
        <w:t> </w:t>
      </w: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</w:p>
    <w:p w:rsidR="00654810" w:rsidRDefault="00654810" w:rsidP="006048BD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6847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FC2101">
        <w:rPr>
          <w:rFonts w:ascii="Times New Roman" w:hAnsi="Times New Roman"/>
          <w:bCs/>
          <w:sz w:val="28"/>
          <w:szCs w:val="28"/>
        </w:rPr>
        <w:t>АСПОРТ</w:t>
      </w:r>
    </w:p>
    <w:p w:rsidR="00654810" w:rsidRPr="00FC2101" w:rsidRDefault="00654810" w:rsidP="006847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bCs/>
          <w:sz w:val="28"/>
          <w:szCs w:val="28"/>
        </w:rPr>
        <w:t>муниципальной программы</w:t>
      </w:r>
    </w:p>
    <w:p w:rsidR="00654810" w:rsidRDefault="00654810" w:rsidP="0068476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C2101">
        <w:rPr>
          <w:rFonts w:ascii="Times New Roman" w:hAnsi="Times New Roman"/>
          <w:bCs/>
          <w:sz w:val="28"/>
          <w:szCs w:val="28"/>
        </w:rPr>
        <w:lastRenderedPageBreak/>
        <w:t xml:space="preserve">«Формирование </w:t>
      </w:r>
      <w:r>
        <w:rPr>
          <w:rFonts w:ascii="Times New Roman" w:hAnsi="Times New Roman"/>
          <w:bCs/>
          <w:sz w:val="28"/>
          <w:szCs w:val="28"/>
        </w:rPr>
        <w:t>комфортной</w:t>
      </w:r>
      <w:r w:rsidRPr="00FC2101">
        <w:rPr>
          <w:rFonts w:ascii="Times New Roman" w:hAnsi="Times New Roman"/>
          <w:bCs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bCs/>
          <w:sz w:val="28"/>
          <w:szCs w:val="28"/>
        </w:rPr>
        <w:t xml:space="preserve"> ЗАТО Михайловский Саратовской области </w:t>
      </w:r>
      <w:r w:rsidRPr="00FC2101">
        <w:rPr>
          <w:rFonts w:ascii="Times New Roman" w:hAnsi="Times New Roman"/>
          <w:bCs/>
          <w:sz w:val="28"/>
          <w:szCs w:val="28"/>
        </w:rPr>
        <w:t>на 2018 – 2022 годы»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54810" w:rsidRPr="00FC2101" w:rsidRDefault="00654810" w:rsidP="006847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28"/>
        <w:gridCol w:w="5894"/>
      </w:tblGrid>
      <w:tr w:rsidR="00654810" w:rsidRPr="00212286" w:rsidTr="009B22F2">
        <w:tc>
          <w:tcPr>
            <w:tcW w:w="3328" w:type="dxa"/>
            <w:vAlign w:val="center"/>
          </w:tcPr>
          <w:p w:rsidR="00654810" w:rsidRPr="00FC2101" w:rsidRDefault="00654810" w:rsidP="0047135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 муниципальной программы</w:t>
            </w:r>
          </w:p>
        </w:tc>
        <w:tc>
          <w:tcPr>
            <w:tcW w:w="5894" w:type="dxa"/>
            <w:vAlign w:val="center"/>
          </w:tcPr>
          <w:p w:rsidR="00654810" w:rsidRDefault="00654810" w:rsidP="004713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C2101">
              <w:rPr>
                <w:rFonts w:ascii="Times New Roman" w:hAnsi="Times New Roman"/>
                <w:bCs/>
                <w:sz w:val="28"/>
                <w:szCs w:val="28"/>
              </w:rPr>
              <w:t xml:space="preserve">«Формирование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комфортной</w:t>
            </w:r>
            <w:r w:rsidRPr="00FC2101">
              <w:rPr>
                <w:rFonts w:ascii="Times New Roman" w:hAnsi="Times New Roman"/>
                <w:bCs/>
                <w:sz w:val="28"/>
                <w:szCs w:val="28"/>
              </w:rPr>
              <w:t xml:space="preserve"> городской среды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ЗАТО Михайловский Саратовской области </w:t>
            </w:r>
            <w:r w:rsidRPr="00FC2101">
              <w:rPr>
                <w:rFonts w:ascii="Times New Roman" w:hAnsi="Times New Roman"/>
                <w:bCs/>
                <w:sz w:val="28"/>
                <w:szCs w:val="28"/>
              </w:rPr>
              <w:t>на 2018 – 2022 годы»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10" w:rsidRPr="00212286" w:rsidTr="009B22F2">
        <w:tc>
          <w:tcPr>
            <w:tcW w:w="3328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894" w:type="dxa"/>
            <w:vAlign w:val="center"/>
          </w:tcPr>
          <w:p w:rsidR="00654810" w:rsidRPr="00FC2101" w:rsidRDefault="00654810" w:rsidP="00684766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ЗАТО Михайловский </w:t>
            </w:r>
          </w:p>
        </w:tc>
      </w:tr>
      <w:tr w:rsidR="00654810" w:rsidRPr="00212286" w:rsidTr="009B22F2">
        <w:tc>
          <w:tcPr>
            <w:tcW w:w="3328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5894" w:type="dxa"/>
            <w:vAlign w:val="center"/>
          </w:tcPr>
          <w:p w:rsidR="00654810" w:rsidRPr="00FC2101" w:rsidRDefault="00654810" w:rsidP="00684766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ЗАТО Михайловский</w:t>
            </w:r>
          </w:p>
        </w:tc>
      </w:tr>
      <w:tr w:rsidR="00654810" w:rsidRPr="00212286" w:rsidTr="009B22F2">
        <w:tc>
          <w:tcPr>
            <w:tcW w:w="3328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894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Повышение уровня внешнего благоустройства, санитарного содержания дворовых территорий многоквартирных домов;</w:t>
            </w:r>
          </w:p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создание комфортных и безопасных условий проживания граждан.</w:t>
            </w:r>
          </w:p>
        </w:tc>
      </w:tr>
      <w:tr w:rsidR="00654810" w:rsidRPr="00212286" w:rsidTr="009B22F2">
        <w:tc>
          <w:tcPr>
            <w:tcW w:w="3328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94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Улучшение технического состояния придомовых территорий многоквартирных домов;</w:t>
            </w:r>
          </w:p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поддержание санитарного порядка.</w:t>
            </w:r>
          </w:p>
        </w:tc>
      </w:tr>
      <w:tr w:rsidR="00654810" w:rsidRPr="00212286" w:rsidTr="009B22F2">
        <w:tc>
          <w:tcPr>
            <w:tcW w:w="3328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894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Количество благоустроенных дворовых территорий;</w:t>
            </w:r>
          </w:p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>оля благоустроенных дворовых территорий от общего количества дворовых территорий;</w:t>
            </w:r>
          </w:p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>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населения).</w:t>
            </w:r>
          </w:p>
        </w:tc>
      </w:tr>
      <w:tr w:rsidR="00654810" w:rsidRPr="00212286" w:rsidTr="009B22F2">
        <w:tc>
          <w:tcPr>
            <w:tcW w:w="3328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5894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2018- 2022 годы</w:t>
            </w:r>
          </w:p>
        </w:tc>
      </w:tr>
      <w:tr w:rsidR="00654810" w:rsidRPr="00212286" w:rsidTr="009B22F2">
        <w:tc>
          <w:tcPr>
            <w:tcW w:w="3328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894" w:type="dxa"/>
            <w:vAlign w:val="center"/>
          </w:tcPr>
          <w:p w:rsidR="00654810" w:rsidRPr="003E6675" w:rsidRDefault="00654810" w:rsidP="000F6FD3">
            <w:pPr>
              <w:pStyle w:val="ae"/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E66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муниципальной программы на 2018-2022 годы составит всего (прогнозно):  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составит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1975200 (прогнозно)  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66900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</w:rPr>
              <w:t>–394600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</w:rPr>
              <w:t>–572400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/>
                <w:sz w:val="28"/>
                <w:szCs w:val="28"/>
              </w:rPr>
              <w:t>– 483700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sz w:val="28"/>
                <w:szCs w:val="28"/>
              </w:rPr>
              <w:t>457600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рублей,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из них: средства федерального бюджета (прогнозно)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1700650 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>57600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339750 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492840 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416470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393990 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810" w:rsidRDefault="00654810" w:rsidP="00C13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654810" w:rsidRPr="00FC2101" w:rsidRDefault="00654810" w:rsidP="00C13F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(прогнозно)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211340 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/>
                <w:sz w:val="28"/>
                <w:szCs w:val="28"/>
              </w:rPr>
              <w:t>– 7160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/>
                <w:sz w:val="28"/>
                <w:szCs w:val="28"/>
              </w:rPr>
              <w:t>42220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2020 год - </w:t>
            </w:r>
            <w:r>
              <w:rPr>
                <w:rFonts w:ascii="Times New Roman" w:hAnsi="Times New Roman"/>
                <w:sz w:val="28"/>
                <w:szCs w:val="28"/>
              </w:rPr>
              <w:t>61250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51750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48960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местного бюджета 63210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2140 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2019 год - </w:t>
            </w:r>
            <w:r>
              <w:rPr>
                <w:rFonts w:ascii="Times New Roman" w:hAnsi="Times New Roman"/>
                <w:sz w:val="28"/>
                <w:szCs w:val="28"/>
              </w:rPr>
              <w:t>12630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18310 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654810" w:rsidRPr="00FC2101" w:rsidRDefault="00654810" w:rsidP="0046184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15480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654810" w:rsidRPr="00212286" w:rsidRDefault="00654810" w:rsidP="00461842">
            <w:r w:rsidRPr="00FC2101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14650 </w:t>
            </w:r>
            <w:r w:rsidRPr="00FC2101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654810" w:rsidRPr="00FC2101" w:rsidRDefault="00654810" w:rsidP="00676AEC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10" w:rsidRPr="00212286" w:rsidTr="009B22F2">
        <w:tc>
          <w:tcPr>
            <w:tcW w:w="3328" w:type="dxa"/>
            <w:vAlign w:val="center"/>
          </w:tcPr>
          <w:p w:rsidR="00654810" w:rsidRPr="00FC2101" w:rsidRDefault="00654810" w:rsidP="006A5B12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894" w:type="dxa"/>
            <w:vAlign w:val="center"/>
          </w:tcPr>
          <w:p w:rsidR="00654810" w:rsidRPr="00FC2101" w:rsidRDefault="00654810" w:rsidP="003E6675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>Повышение уровня благоустройства территории за счет благоустройства дворовых и общественных территорий,  с учетом формирования условий для беспрепятственного доступа инвалидов и других маломобильных групп населения к общественным территориям многоквартирных домов.</w:t>
            </w:r>
          </w:p>
        </w:tc>
      </w:tr>
    </w:tbl>
    <w:p w:rsidR="00654810" w:rsidRDefault="00654810" w:rsidP="00624629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Default="00654810" w:rsidP="00624629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Pr="00433D0E" w:rsidRDefault="00654810" w:rsidP="00624629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>Основные характеристики реализации Программы</w:t>
      </w:r>
    </w:p>
    <w:p w:rsidR="00654810" w:rsidRPr="0076117F" w:rsidRDefault="00654810" w:rsidP="0076117F">
      <w:pPr>
        <w:pStyle w:val="ad"/>
        <w:shd w:val="clear" w:color="auto" w:fill="FFFFFF"/>
        <w:spacing w:before="100" w:beforeAutospacing="1" w:after="100" w:afterAutospacing="1" w:line="277" w:lineRule="atLeast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76117F">
        <w:rPr>
          <w:rFonts w:ascii="Times New Roman" w:hAnsi="Times New Roman"/>
          <w:sz w:val="28"/>
          <w:szCs w:val="28"/>
        </w:rPr>
        <w:t>.Характеристика сферы реализации муниципальной программы.</w:t>
      </w:r>
    </w:p>
    <w:p w:rsidR="00654810" w:rsidRPr="00433D0E" w:rsidRDefault="00654810" w:rsidP="00711233">
      <w:pPr>
        <w:pStyle w:val="a3"/>
        <w:spacing w:before="0" w:beforeAutospacing="0" w:after="0" w:afterAutospacing="0"/>
        <w:ind w:right="-109"/>
        <w:jc w:val="both"/>
        <w:rPr>
          <w:sz w:val="28"/>
          <w:szCs w:val="28"/>
        </w:rPr>
      </w:pPr>
      <w:r w:rsidRPr="00433D0E">
        <w:rPr>
          <w:sz w:val="28"/>
          <w:szCs w:val="28"/>
        </w:rPr>
        <w:t xml:space="preserve">            Благоустройство населённых мест – это совокупность работ и мероприятий, осуществляемых для создания здоровых, удобных условий жизни населения на территории сельских населённых мест и мест массового отдыха. Благоустройство охватывает часть вопросов, объединяемых понятием «градостроительство», и характеризует прежде всего уровень инженерного оборудования территории населённых мест, санитарно-гигиеническое состояние их воздушного пространства, водоёмов и почвы. Благоустройство населённых мест включает работы по инженерной подготовке территории; устройству дорог; развитию городского транспорта; строительству сооружений и прокладке коммунальных сетей: водоснабжения, канализации, энергоснабжения и др.; отдельные мероприятия по озеленению, улучшению микроклимата, оздоровлению и охране от загрязнения воздушного пространства, открытых водоёмов и почвы, санитарной очистке, снижению уровня городского шума, уменьшению возможности уличного травматизма и пр.</w:t>
      </w:r>
    </w:p>
    <w:p w:rsidR="00654810" w:rsidRPr="00433D0E" w:rsidRDefault="00654810" w:rsidP="0071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 xml:space="preserve">          Внешнее благоустройство – одна из основных проблем, которую приходится решать эксплуатирующей организации на территориях жилой застройки. Комплекс мероприятий, обеспечивающий внешнее благоустройство территории, включает в себя: содержание и ремонт системы озеленения территории, транспортных и пешеходных коммуникаций, малых архитектурных форм, планировочных и объемных элементов благоустройства, игрового и спортивного оборудования, садово-парковой мебели.</w:t>
      </w:r>
    </w:p>
    <w:p w:rsidR="00654810" w:rsidRPr="00433D0E" w:rsidRDefault="00654810" w:rsidP="00433D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 xml:space="preserve">          Велико значение зеленых насаждений в пределах жилых территорий. Прежде всего, зеленые насаждения входят составной частью в природный комплекс городского округа  и участвуют в оздоровлении комфортной среды, регулируя тепловой режим, снижая скорость ветра, очищая и увлажняя воздух, снижая уровень шума. Зеленые насаждения – наилучшая среда для формирования рекреационных элементов жилой застройки: площадок для отдыха взрослых и детей, спортивных площадок. Кроме того, они являются прекрасным средством обогащения ландшафта территорий жилой застройки. Поэтому сохранность зеленых насаждений, правильный и своевременный уход является неотъемлемым требованием по их содержанию. </w:t>
      </w:r>
    </w:p>
    <w:p w:rsidR="00654810" w:rsidRPr="00433D0E" w:rsidRDefault="00654810" w:rsidP="00433D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 xml:space="preserve">          Каждая жилая группа должна включать следующие планировочные элементы благоустройства со специальным оборудованием:</w:t>
      </w:r>
    </w:p>
    <w:p w:rsidR="00654810" w:rsidRPr="00433D0E" w:rsidRDefault="00654810" w:rsidP="00433D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-10"/>
          <w:sz w:val="28"/>
          <w:szCs w:val="28"/>
        </w:rPr>
      </w:pPr>
      <w:r w:rsidRPr="00433D0E">
        <w:rPr>
          <w:rFonts w:ascii="Times New Roman" w:hAnsi="Times New Roman"/>
          <w:spacing w:val="-10"/>
          <w:sz w:val="28"/>
          <w:szCs w:val="28"/>
        </w:rPr>
        <w:t>- площадки для отдыха (кратковременный отдых, тихий отдых, настольные игры);</w:t>
      </w:r>
    </w:p>
    <w:p w:rsidR="00654810" w:rsidRPr="00433D0E" w:rsidRDefault="00654810" w:rsidP="00433D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-10"/>
          <w:sz w:val="28"/>
          <w:szCs w:val="28"/>
        </w:rPr>
      </w:pPr>
      <w:r w:rsidRPr="00433D0E">
        <w:rPr>
          <w:rFonts w:ascii="Times New Roman" w:hAnsi="Times New Roman"/>
          <w:spacing w:val="-10"/>
          <w:sz w:val="28"/>
          <w:szCs w:val="28"/>
        </w:rPr>
        <w:t>- детские игровые площадки (для детей разных возрастов);</w:t>
      </w:r>
    </w:p>
    <w:p w:rsidR="00654810" w:rsidRPr="00433D0E" w:rsidRDefault="00654810" w:rsidP="0071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 xml:space="preserve">- комплексные общественные пространства многофункционального назначения для всех возрастных групп населения) формируются при наличии территории </w:t>
      </w:r>
      <w:r w:rsidRPr="00433D0E">
        <w:rPr>
          <w:rFonts w:ascii="Times New Roman" w:hAnsi="Times New Roman"/>
          <w:sz w:val="28"/>
          <w:szCs w:val="28"/>
        </w:rPr>
        <w:br/>
        <w:t>и в зависимости от конкретных условий участка;</w:t>
      </w:r>
    </w:p>
    <w:p w:rsidR="00654810" w:rsidRPr="00433D0E" w:rsidRDefault="00654810" w:rsidP="0071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lastRenderedPageBreak/>
        <w:t xml:space="preserve">- площадки хозяйственного назначения (для сушки белья, чистки одежды </w:t>
      </w:r>
      <w:r w:rsidRPr="00433D0E">
        <w:rPr>
          <w:rFonts w:ascii="Times New Roman" w:hAnsi="Times New Roman"/>
          <w:sz w:val="28"/>
          <w:szCs w:val="28"/>
        </w:rPr>
        <w:br/>
        <w:t>и ковров, мусоросборников);</w:t>
      </w:r>
    </w:p>
    <w:p w:rsidR="00654810" w:rsidRPr="00433D0E" w:rsidRDefault="00654810" w:rsidP="0071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>- площадки для выгула собак;</w:t>
      </w:r>
    </w:p>
    <w:p w:rsidR="00654810" w:rsidRPr="00433D0E" w:rsidRDefault="00654810" w:rsidP="0071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>- стоянки для автомашин;</w:t>
      </w:r>
    </w:p>
    <w:p w:rsidR="00654810" w:rsidRDefault="00654810" w:rsidP="0071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>- стоянки для велосипедов.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71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54810" w:rsidRPr="00433D0E" w:rsidRDefault="00654810" w:rsidP="007611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Цели и задачи программы.</w:t>
      </w:r>
    </w:p>
    <w:p w:rsidR="00654810" w:rsidRPr="00433D0E" w:rsidRDefault="00654810" w:rsidP="0071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 xml:space="preserve">          Одна из задач внешнего благоустройства – повышение разнообразия </w:t>
      </w:r>
      <w:r w:rsidRPr="00433D0E">
        <w:rPr>
          <w:rFonts w:ascii="Times New Roman" w:hAnsi="Times New Roman"/>
          <w:sz w:val="28"/>
          <w:szCs w:val="28"/>
        </w:rPr>
        <w:br/>
        <w:t>и художественной выразительности застройки и от</w:t>
      </w:r>
      <w:r>
        <w:rPr>
          <w:rFonts w:ascii="Times New Roman" w:hAnsi="Times New Roman"/>
          <w:sz w:val="28"/>
          <w:szCs w:val="28"/>
        </w:rPr>
        <w:t>крытых озелененных пространств.</w:t>
      </w:r>
      <w:r w:rsidRPr="00433D0E">
        <w:rPr>
          <w:rFonts w:ascii="Times New Roman" w:hAnsi="Times New Roman"/>
          <w:sz w:val="28"/>
          <w:szCs w:val="28"/>
        </w:rPr>
        <w:t xml:space="preserve"> По своему назначению их можно разделить на 5 основных групп:</w:t>
      </w:r>
    </w:p>
    <w:p w:rsidR="00654810" w:rsidRPr="00433D0E" w:rsidRDefault="00654810" w:rsidP="0071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8"/>
          <w:szCs w:val="28"/>
        </w:rPr>
      </w:pPr>
      <w:r w:rsidRPr="00433D0E">
        <w:rPr>
          <w:rFonts w:ascii="Times New Roman" w:hAnsi="Times New Roman"/>
          <w:spacing w:val="-4"/>
          <w:sz w:val="28"/>
          <w:szCs w:val="28"/>
        </w:rPr>
        <w:t>- малые формы утилитарного назначения массового использования – скамьи, ограждения, указатели, номерные знаки домов, лестницы, подпорные стенки и т. п.;</w:t>
      </w:r>
    </w:p>
    <w:p w:rsidR="00654810" w:rsidRPr="00433D0E" w:rsidRDefault="00654810" w:rsidP="0071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>- малые формы декоративного назначения - декоративные стенки, трельяжи, фонтаны, беседки, вазы для цветов, скульптуры;</w:t>
      </w:r>
    </w:p>
    <w:p w:rsidR="00654810" w:rsidRPr="00433D0E" w:rsidRDefault="00654810" w:rsidP="007112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>- малые формы игрового и физкультурного назначения, игровые элементы детских площадок - качели, карусели, бумы, песочницы, стенки для лазания, катальные горки и т.п.;</w:t>
      </w:r>
    </w:p>
    <w:p w:rsidR="00654810" w:rsidRPr="00433D0E" w:rsidRDefault="00654810" w:rsidP="003A2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>- малые формы для площадок отдыха для взрослых - перголы, питьевые фонтанчики, столы и др.;</w:t>
      </w:r>
    </w:p>
    <w:p w:rsidR="00654810" w:rsidRPr="00433D0E" w:rsidRDefault="00654810" w:rsidP="003A2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>- оборудование спортивных площадок – сетки со столбами, баскетбольные щиты, ворота для хоккея, столики для настольного тенниса и др.</w:t>
      </w:r>
    </w:p>
    <w:p w:rsidR="00654810" w:rsidRPr="00433D0E" w:rsidRDefault="00654810" w:rsidP="003A2961">
      <w:pPr>
        <w:shd w:val="clear" w:color="auto" w:fill="FFFFFF"/>
        <w:spacing w:after="0" w:line="240" w:lineRule="auto"/>
        <w:jc w:val="both"/>
        <w:textAlignment w:val="baseline"/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</w:pPr>
      <w:r w:rsidRPr="00433D0E">
        <w:rPr>
          <w:rFonts w:ascii="Times New Roman" w:hAnsi="Times New Roman"/>
          <w:spacing w:val="-8"/>
          <w:sz w:val="28"/>
          <w:szCs w:val="28"/>
        </w:rPr>
        <w:t>Многие элементы благоустройства носят массовый хара</w:t>
      </w:r>
      <w:r w:rsidRPr="00433D0E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ктер и могут быть типовыми, например указатели, скамьи, урны, ограды, оборудование, подпорные стенки</w:t>
      </w:r>
      <w:r w:rsidRPr="00433D0E">
        <w:rPr>
          <w:rStyle w:val="apple-converted-space"/>
          <w:rFonts w:ascii="Times New Roman" w:hAnsi="Times New Roman"/>
          <w:spacing w:val="-8"/>
          <w:sz w:val="28"/>
          <w:szCs w:val="28"/>
          <w:shd w:val="clear" w:color="auto" w:fill="FFFFFF"/>
        </w:rPr>
        <w:t>.</w:t>
      </w:r>
    </w:p>
    <w:p w:rsidR="00654810" w:rsidRPr="00433D0E" w:rsidRDefault="00654810" w:rsidP="00433D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</w:rPr>
        <w:t xml:space="preserve">          Содержание малых архитектурных форм должно предусматривать их нормальную эксплуатацию. Садово-парковая мебель, малые архитектурные формы и оборудование должны иметь хороший внешний вид: окрашены, содержаться в чистоте и находится в исправном состоянии. Их цветовое решение должно вносить в застройку жизнерадостный колорит и разнообразие. Рекомендуется применение песка, не содержащего вредных примесей, солей тяжелых металлов, примесей глины. Конструктивные элементы оборудования детских, спортивных, хозяйственных и площадок для отдыха должны отвечать требованиям прочности, надежности </w:t>
      </w:r>
      <w:r>
        <w:rPr>
          <w:rFonts w:ascii="Times New Roman" w:hAnsi="Times New Roman"/>
          <w:sz w:val="28"/>
          <w:szCs w:val="28"/>
        </w:rPr>
        <w:t xml:space="preserve">и безопасности при эксплуатации. </w:t>
      </w:r>
    </w:p>
    <w:p w:rsidR="00654810" w:rsidRPr="00433D0E" w:rsidRDefault="00654810" w:rsidP="003A2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-6"/>
          <w:sz w:val="28"/>
          <w:szCs w:val="28"/>
        </w:rPr>
      </w:pPr>
      <w:r w:rsidRPr="00433D0E">
        <w:rPr>
          <w:rFonts w:ascii="Times New Roman" w:hAnsi="Times New Roman"/>
          <w:spacing w:val="-6"/>
          <w:sz w:val="28"/>
          <w:szCs w:val="28"/>
        </w:rPr>
        <w:t xml:space="preserve">         Уровень благоустройства и озеленения территорий – один </w:t>
      </w:r>
      <w:r w:rsidRPr="00433D0E">
        <w:rPr>
          <w:rFonts w:ascii="Times New Roman" w:hAnsi="Times New Roman"/>
          <w:spacing w:val="-6"/>
          <w:sz w:val="28"/>
          <w:szCs w:val="28"/>
        </w:rPr>
        <w:br/>
        <w:t>из показателей качества среды обитания, от уровня развития сферы благоустройства и озеленения населенного пункта зависит качество жизни жителей. Ведущая целевая функция населенного пункта – обеспечение населения оптимальными условиями жизнедеятельности, труда, общения, отдыха и тому подобное в рамках возможностей общества.</w:t>
      </w:r>
    </w:p>
    <w:p w:rsidR="00654810" w:rsidRPr="00433D0E" w:rsidRDefault="00654810" w:rsidP="003A29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433D0E">
        <w:rPr>
          <w:rFonts w:ascii="Times New Roman" w:hAnsi="Times New Roman"/>
          <w:sz w:val="28"/>
          <w:szCs w:val="28"/>
          <w:shd w:val="clear" w:color="auto" w:fill="FFFFFF"/>
        </w:rPr>
        <w:t xml:space="preserve">         Главная задача уличного освещения - обеспечить нормальное удобное, безопасное движение транспорта и пешеходов. Для этого освещаются проезжая часть улиц, тротуары, а также действуют световые указатели и световая сигнализация. Только совместная работа этих элементов освещения </w:t>
      </w:r>
      <w:r w:rsidRPr="00433D0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обеспечивает в современном населенном пункте безопасное интенсивное движение транспорта и пешеходов.</w:t>
      </w:r>
    </w:p>
    <w:p w:rsidR="00654810" w:rsidRPr="00433D0E" w:rsidRDefault="00654810" w:rsidP="005A6B29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33D0E">
        <w:rPr>
          <w:rFonts w:ascii="Times New Roman" w:hAnsi="Times New Roman"/>
          <w:sz w:val="28"/>
          <w:szCs w:val="28"/>
          <w:shd w:val="clear" w:color="auto" w:fill="FFFFFF"/>
        </w:rPr>
        <w:t xml:space="preserve">          Надлежащее содержание придомовой территории является обязанностью собственников помещений в многоквартирных домах. Именно в этом и заключается сущность новых способов управления многоквартирными домами, которые ориентированы на главенствующую в ней роль собственников помещений в многоквартирных домах. Для  наиболее комфортного проживания и отдыха людей необходимо создавать благоприятные условия. В целях безопасности дорожного движения внутриквартальные проезды должны соответствовать установленным нормативам. Тротуары  и дворовые проезды, в комплексе должны создавать  единую сеть. Таким образом, реализация программы обеспечит скоординированность действий органов исполнительной власти области, органов местного самоуправления и собственников помещений в многоквартирных домах, направленных на благоустройство внутридворового пространства, а также обустройства зоны массового отдыха. </w:t>
      </w:r>
    </w:p>
    <w:p w:rsidR="00654810" w:rsidRPr="00433D0E" w:rsidRDefault="00654810" w:rsidP="00433D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D0E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433D0E">
        <w:rPr>
          <w:rFonts w:ascii="Times New Roman" w:hAnsi="Times New Roman"/>
          <w:sz w:val="28"/>
          <w:szCs w:val="28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Благоустройство дворовых территорий и мест массового пребывания населения 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D0E">
        <w:rPr>
          <w:rFonts w:ascii="Times New Roman" w:hAnsi="Times New Roman"/>
          <w:sz w:val="28"/>
          <w:szCs w:val="28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дворы и дома, зеленые насаждения, необходимый уровень освещенности дворов в темное время суток.</w:t>
      </w:r>
    </w:p>
    <w:p w:rsidR="00654810" w:rsidRPr="00433D0E" w:rsidRDefault="00654810" w:rsidP="005A55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33D0E">
        <w:rPr>
          <w:rFonts w:ascii="Times New Roman" w:hAnsi="Times New Roman"/>
          <w:sz w:val="28"/>
          <w:szCs w:val="28"/>
        </w:rPr>
        <w:t>Важнейшей задачей </w:t>
      </w:r>
      <w:r w:rsidRPr="00433D0E">
        <w:rPr>
          <w:rFonts w:ascii="Times New Roman" w:hAnsi="Times New Roman"/>
          <w:iCs/>
          <w:sz w:val="28"/>
          <w:szCs w:val="28"/>
        </w:rPr>
        <w:t xml:space="preserve">органов </w:t>
      </w:r>
      <w:r>
        <w:rPr>
          <w:rFonts w:ascii="Times New Roman" w:hAnsi="Times New Roman"/>
          <w:iCs/>
          <w:sz w:val="28"/>
          <w:szCs w:val="28"/>
        </w:rPr>
        <w:t xml:space="preserve">местного </w:t>
      </w:r>
      <w:r w:rsidRPr="00433D0E">
        <w:rPr>
          <w:rFonts w:ascii="Times New Roman" w:hAnsi="Times New Roman"/>
          <w:iCs/>
          <w:sz w:val="28"/>
          <w:szCs w:val="28"/>
        </w:rPr>
        <w:t xml:space="preserve">самоуправления </w:t>
      </w:r>
      <w:r w:rsidRPr="00433D0E">
        <w:rPr>
          <w:rFonts w:ascii="Times New Roman" w:hAnsi="Times New Roman"/>
          <w:sz w:val="28"/>
          <w:szCs w:val="28"/>
        </w:rPr>
        <w:t xml:space="preserve">ЗАТО </w:t>
      </w:r>
      <w:r>
        <w:rPr>
          <w:rFonts w:ascii="Times New Roman" w:hAnsi="Times New Roman"/>
          <w:sz w:val="28"/>
          <w:szCs w:val="28"/>
        </w:rPr>
        <w:t>Михай</w:t>
      </w:r>
      <w:r w:rsidRPr="00433D0E">
        <w:rPr>
          <w:rFonts w:ascii="Times New Roman" w:hAnsi="Times New Roman"/>
          <w:sz w:val="28"/>
          <w:szCs w:val="28"/>
        </w:rPr>
        <w:t>ловский  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обеспечивающее безопасные и благоприятные условия жизнедеятельности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3D0E">
        <w:rPr>
          <w:rFonts w:ascii="Times New Roman" w:hAnsi="Times New Roman"/>
          <w:sz w:val="28"/>
          <w:szCs w:val="28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территорий.</w:t>
      </w:r>
    </w:p>
    <w:p w:rsidR="00654810" w:rsidRDefault="00654810" w:rsidP="005A55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33D0E">
        <w:rPr>
          <w:rFonts w:ascii="Times New Roman" w:hAnsi="Times New Roman"/>
          <w:sz w:val="28"/>
          <w:szCs w:val="28"/>
        </w:rPr>
        <w:t xml:space="preserve"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</w:t>
      </w:r>
      <w:r w:rsidRPr="00433D0E">
        <w:rPr>
          <w:rFonts w:ascii="Times New Roman" w:hAnsi="Times New Roman"/>
          <w:sz w:val="28"/>
          <w:szCs w:val="28"/>
        </w:rPr>
        <w:lastRenderedPageBreak/>
        <w:t xml:space="preserve">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</w:t>
      </w:r>
      <w:r w:rsidRPr="00433D0E">
        <w:rPr>
          <w:rFonts w:ascii="Times New Roman" w:hAnsi="Times New Roman"/>
          <w:bCs/>
          <w:sz w:val="28"/>
          <w:szCs w:val="28"/>
        </w:rPr>
        <w:t>комфортной</w:t>
      </w:r>
      <w:r w:rsidRPr="00433D0E">
        <w:rPr>
          <w:rFonts w:ascii="Times New Roman" w:hAnsi="Times New Roman"/>
          <w:sz w:val="28"/>
          <w:szCs w:val="28"/>
        </w:rPr>
        <w:t xml:space="preserve"> городской среды», Постановление Правительства Саратовской области от 30 августа 2017 года № 449-П «О государственной программе Саратовской области «Формирование комфортной городской среды на 2018-2022 годы»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54810" w:rsidRPr="00433D0E" w:rsidRDefault="00654810" w:rsidP="005A55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810" w:rsidRDefault="00654810" w:rsidP="00D15A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Приоритетами муниципальной политики в сфере благоустройства являются: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D15A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810" w:rsidRDefault="00654810" w:rsidP="00D15A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2101">
        <w:rPr>
          <w:rFonts w:ascii="Times New Roman" w:hAnsi="Times New Roman"/>
          <w:sz w:val="28"/>
          <w:szCs w:val="28"/>
        </w:rPr>
        <w:t>Системное повышение качества и комфорта городско</w:t>
      </w:r>
      <w:r>
        <w:rPr>
          <w:rFonts w:ascii="Times New Roman" w:hAnsi="Times New Roman"/>
          <w:sz w:val="28"/>
          <w:szCs w:val="28"/>
        </w:rPr>
        <w:t>й среды на территории населённого  пункта</w:t>
      </w:r>
      <w:r w:rsidRPr="00FC2101">
        <w:rPr>
          <w:rFonts w:ascii="Times New Roman" w:hAnsi="Times New Roman"/>
          <w:sz w:val="28"/>
          <w:szCs w:val="28"/>
        </w:rPr>
        <w:t xml:space="preserve"> с численностью населения свыше 1000 человек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D15A3E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C7089">
        <w:rPr>
          <w:rFonts w:ascii="Times New Roman" w:hAnsi="Times New Roman"/>
          <w:sz w:val="28"/>
          <w:szCs w:val="28"/>
        </w:rPr>
        <w:t xml:space="preserve">Осуществление контроля за реализацией муниципальной программы, проведение комиссионной оценки предложений граждан и организаций в сфере благоустройства </w:t>
      </w:r>
      <w:r>
        <w:rPr>
          <w:rFonts w:ascii="Times New Roman" w:hAnsi="Times New Roman"/>
          <w:sz w:val="28"/>
          <w:szCs w:val="28"/>
        </w:rPr>
        <w:t>на территории населённого пункта</w:t>
      </w:r>
      <w:r w:rsidRPr="004C7089">
        <w:rPr>
          <w:rFonts w:ascii="Times New Roman" w:hAnsi="Times New Roman"/>
          <w:sz w:val="28"/>
          <w:szCs w:val="28"/>
        </w:rPr>
        <w:t xml:space="preserve"> с учетом мероприятий по ремонту и модернизации инженерных сетей при принятии решения о благоустройстве объектов, расположенны</w:t>
      </w:r>
      <w:r>
        <w:rPr>
          <w:rFonts w:ascii="Times New Roman" w:hAnsi="Times New Roman"/>
          <w:sz w:val="28"/>
          <w:szCs w:val="28"/>
        </w:rPr>
        <w:t xml:space="preserve">х на территории </w:t>
      </w:r>
      <w:r w:rsidRPr="004C7089">
        <w:rPr>
          <w:rFonts w:ascii="Times New Roman" w:hAnsi="Times New Roman"/>
          <w:sz w:val="28"/>
          <w:szCs w:val="28"/>
        </w:rPr>
        <w:t xml:space="preserve"> населённого пункта, обеспечивается коллегиально посредством общественной комиссии, состав и положение о которой утверждены </w:t>
      </w:r>
      <w:r w:rsidRPr="004C7089">
        <w:rPr>
          <w:rFonts w:ascii="Times New Roman" w:hAnsi="Times New Roman"/>
          <w:iCs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>ЗАТО Михайловский.</w:t>
      </w:r>
      <w:r w:rsidRPr="004C7089">
        <w:rPr>
          <w:rFonts w:ascii="Times New Roman" w:hAnsi="Times New Roman"/>
          <w:iCs/>
          <w:sz w:val="28"/>
          <w:szCs w:val="28"/>
        </w:rPr>
        <w:t xml:space="preserve"> </w:t>
      </w:r>
    </w:p>
    <w:p w:rsidR="00654810" w:rsidRDefault="00654810" w:rsidP="00D15A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92D50">
        <w:rPr>
          <w:rFonts w:ascii="Times New Roman" w:hAnsi="Times New Roman"/>
          <w:sz w:val="28"/>
          <w:szCs w:val="28"/>
        </w:rPr>
        <w:t>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улицы, парки и иные территории) (далее – общественные территории), предложенных гражданами и организациями.</w:t>
      </w:r>
    </w:p>
    <w:p w:rsidR="00654810" w:rsidRPr="00A92D50" w:rsidRDefault="00654810" w:rsidP="00D15A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D15A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15A3E">
        <w:rPr>
          <w:rFonts w:ascii="Times New Roman" w:hAnsi="Times New Roman"/>
          <w:sz w:val="28"/>
          <w:szCs w:val="28"/>
        </w:rPr>
        <w:t>Целью муниципальной программы</w:t>
      </w:r>
      <w:r w:rsidRPr="0041781A">
        <w:rPr>
          <w:rFonts w:ascii="Times New Roman" w:hAnsi="Times New Roman"/>
          <w:b/>
          <w:sz w:val="28"/>
          <w:szCs w:val="28"/>
        </w:rPr>
        <w:t xml:space="preserve"> </w:t>
      </w:r>
      <w:r w:rsidRPr="0041781A">
        <w:rPr>
          <w:rFonts w:ascii="Times New Roman" w:hAnsi="Times New Roman"/>
          <w:sz w:val="28"/>
          <w:szCs w:val="28"/>
        </w:rPr>
        <w:t>является</w:t>
      </w:r>
      <w:r w:rsidRPr="00FC2101">
        <w:rPr>
          <w:rFonts w:ascii="Times New Roman" w:hAnsi="Times New Roman"/>
          <w:sz w:val="28"/>
          <w:szCs w:val="28"/>
        </w:rPr>
        <w:t xml:space="preserve"> повышение комфортности условий проживания населения.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D15A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Задачи</w:t>
      </w:r>
      <w:r w:rsidRPr="00D15A3E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FC2101">
        <w:rPr>
          <w:rFonts w:ascii="Times New Roman" w:hAnsi="Times New Roman"/>
          <w:sz w:val="28"/>
          <w:szCs w:val="28"/>
        </w:rPr>
        <w:t>:</w:t>
      </w:r>
    </w:p>
    <w:p w:rsidR="00654810" w:rsidRPr="00FC2101" w:rsidRDefault="00654810" w:rsidP="00D15A3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- повышение уровня благоустройства дворовых</w:t>
      </w:r>
      <w:r>
        <w:rPr>
          <w:rFonts w:ascii="Times New Roman" w:hAnsi="Times New Roman"/>
          <w:sz w:val="28"/>
          <w:szCs w:val="28"/>
        </w:rPr>
        <w:t xml:space="preserve"> территорий в населённом пункте</w:t>
      </w:r>
      <w:r w:rsidRPr="00FC2101">
        <w:rPr>
          <w:rFonts w:ascii="Times New Roman" w:hAnsi="Times New Roman"/>
          <w:sz w:val="28"/>
          <w:szCs w:val="28"/>
        </w:rPr>
        <w:t>;</w:t>
      </w:r>
    </w:p>
    <w:p w:rsidR="00654810" w:rsidRDefault="00654810" w:rsidP="00DE62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- повышение уровня благоустройства обще</w:t>
      </w:r>
      <w:r>
        <w:rPr>
          <w:rFonts w:ascii="Times New Roman" w:hAnsi="Times New Roman"/>
          <w:sz w:val="28"/>
          <w:szCs w:val="28"/>
        </w:rPr>
        <w:t>ственных территорий в населённом  пункте</w:t>
      </w:r>
      <w:r w:rsidRPr="00FC21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DE62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C2101">
        <w:rPr>
          <w:rFonts w:ascii="Times New Roman" w:hAnsi="Times New Roman"/>
          <w:sz w:val="28"/>
          <w:szCs w:val="28"/>
        </w:rPr>
        <w:t>В целях настоящей муницип</w:t>
      </w:r>
      <w:r>
        <w:rPr>
          <w:rFonts w:ascii="Times New Roman" w:hAnsi="Times New Roman"/>
          <w:sz w:val="28"/>
          <w:szCs w:val="28"/>
        </w:rPr>
        <w:t>альной программы под населённым пунктом понимается  населенный пункт</w:t>
      </w:r>
      <w:r w:rsidRPr="00FC2101">
        <w:rPr>
          <w:rFonts w:ascii="Times New Roman" w:hAnsi="Times New Roman"/>
          <w:sz w:val="28"/>
          <w:szCs w:val="28"/>
        </w:rPr>
        <w:t xml:space="preserve"> с численностью населения свыше 1000 человек.</w:t>
      </w:r>
    </w:p>
    <w:p w:rsidR="00654810" w:rsidRPr="00FC2101" w:rsidRDefault="00654810" w:rsidP="00DE6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C2101">
        <w:rPr>
          <w:rFonts w:ascii="Times New Roman" w:hAnsi="Times New Roman"/>
          <w:sz w:val="28"/>
          <w:szCs w:val="28"/>
        </w:rPr>
        <w:t>Ожидаемые результаты программы:</w:t>
      </w:r>
    </w:p>
    <w:p w:rsidR="00654810" w:rsidRPr="00FC2101" w:rsidRDefault="00654810" w:rsidP="00DE6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-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 100 процентов;</w:t>
      </w:r>
    </w:p>
    <w:p w:rsidR="00654810" w:rsidRPr="00FC2101" w:rsidRDefault="00654810" w:rsidP="00DE62F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lastRenderedPageBreak/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 100 процентов.</w:t>
      </w:r>
    </w:p>
    <w:p w:rsidR="00654810" w:rsidRPr="00FC2101" w:rsidRDefault="00654810" w:rsidP="00DE62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C2101">
        <w:rPr>
          <w:rFonts w:ascii="Times New Roman" w:hAnsi="Times New Roman"/>
          <w:sz w:val="28"/>
          <w:szCs w:val="28"/>
        </w:rPr>
        <w:t>Сроки реализации программы: 2018-2022 годы. </w:t>
      </w:r>
      <w:r w:rsidRPr="00FC2101">
        <w:rPr>
          <w:rFonts w:ascii="Times New Roman" w:hAnsi="Times New Roman"/>
          <w:iCs/>
          <w:sz w:val="28"/>
          <w:szCs w:val="28"/>
        </w:rPr>
        <w:t>Этапы реализации не выделяются.</w:t>
      </w:r>
    </w:p>
    <w:p w:rsidR="00654810" w:rsidRPr="00FC2101" w:rsidRDefault="00654810" w:rsidP="00DE62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57E06">
        <w:rPr>
          <w:rFonts w:ascii="Times New Roman" w:hAnsi="Times New Roman"/>
          <w:sz w:val="28"/>
          <w:szCs w:val="28"/>
        </w:rPr>
        <w:t>Сведения о показателях (индикаторах) муниципальной программы приведены в </w:t>
      </w:r>
      <w:r w:rsidRPr="00957E06">
        <w:rPr>
          <w:rFonts w:ascii="Times New Roman" w:hAnsi="Times New Roman"/>
          <w:iCs/>
          <w:sz w:val="28"/>
          <w:szCs w:val="28"/>
        </w:rPr>
        <w:t>приложении 1</w:t>
      </w:r>
      <w:r w:rsidRPr="00957E06">
        <w:rPr>
          <w:rFonts w:ascii="Times New Roman" w:hAnsi="Times New Roman"/>
          <w:sz w:val="28"/>
          <w:szCs w:val="28"/>
        </w:rPr>
        <w:t> к муниципальной программе.</w:t>
      </w:r>
    </w:p>
    <w:p w:rsidR="00654810" w:rsidRPr="00DC775E" w:rsidRDefault="00654810" w:rsidP="00DE62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C775E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 представлен в </w:t>
      </w:r>
      <w:r w:rsidRPr="00DC775E">
        <w:rPr>
          <w:rFonts w:ascii="Times New Roman" w:hAnsi="Times New Roman"/>
          <w:iCs/>
          <w:sz w:val="28"/>
          <w:szCs w:val="28"/>
        </w:rPr>
        <w:t>приложении 2</w:t>
      </w:r>
      <w:r w:rsidRPr="00DC775E">
        <w:rPr>
          <w:rFonts w:ascii="Times New Roman" w:hAnsi="Times New Roman"/>
          <w:sz w:val="28"/>
          <w:szCs w:val="28"/>
        </w:rPr>
        <w:t> к муниципальной программе.</w:t>
      </w:r>
    </w:p>
    <w:p w:rsidR="00654810" w:rsidRPr="00DC775E" w:rsidRDefault="00654810" w:rsidP="00DE62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C775E">
        <w:rPr>
          <w:rFonts w:ascii="Times New Roman" w:hAnsi="Times New Roman"/>
          <w:sz w:val="28"/>
          <w:szCs w:val="28"/>
        </w:rPr>
        <w:t>Перечень общественных территорий, подлежащих благоустройству в 2018- 2022 годах, с перечнем видов работ, планируемых к выпо</w:t>
      </w:r>
      <w:r>
        <w:rPr>
          <w:rFonts w:ascii="Times New Roman" w:hAnsi="Times New Roman"/>
          <w:sz w:val="28"/>
          <w:szCs w:val="28"/>
        </w:rPr>
        <w:t>лнению</w:t>
      </w:r>
      <w:r w:rsidRPr="00DC775E">
        <w:rPr>
          <w:rFonts w:ascii="Times New Roman" w:hAnsi="Times New Roman"/>
          <w:sz w:val="28"/>
          <w:szCs w:val="28"/>
        </w:rPr>
        <w:t xml:space="preserve">, отобранной с учётом результатов общественного обсуждения, а также иные определённые органом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ЗАТО Михайловский</w:t>
      </w:r>
      <w:r w:rsidRPr="00DC775E">
        <w:rPr>
          <w:rFonts w:ascii="Times New Roman" w:hAnsi="Times New Roman"/>
          <w:sz w:val="28"/>
          <w:szCs w:val="28"/>
        </w:rPr>
        <w:t xml:space="preserve"> мероприятия по благоустройству, подлежащие реализации в 2018-2022 годах, приведен в </w:t>
      </w:r>
      <w:r w:rsidRPr="00DC775E">
        <w:rPr>
          <w:rFonts w:ascii="Times New Roman" w:hAnsi="Times New Roman"/>
          <w:iCs/>
          <w:sz w:val="28"/>
          <w:szCs w:val="28"/>
        </w:rPr>
        <w:t>приложении 3.</w:t>
      </w:r>
    </w:p>
    <w:p w:rsidR="00654810" w:rsidRPr="00DC775E" w:rsidRDefault="00654810" w:rsidP="00DE62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C775E">
        <w:rPr>
          <w:rFonts w:ascii="Times New Roman" w:hAnsi="Times New Roman"/>
          <w:sz w:val="28"/>
          <w:szCs w:val="28"/>
        </w:rPr>
        <w:t xml:space="preserve">Адресный перечень многоквартирных домов, дворовые территории которых подлежат благоустройству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формирования </w:t>
      </w:r>
      <w:r>
        <w:rPr>
          <w:rFonts w:ascii="Times New Roman" w:hAnsi="Times New Roman"/>
          <w:bCs/>
          <w:sz w:val="28"/>
          <w:szCs w:val="28"/>
        </w:rPr>
        <w:t>комфортной</w:t>
      </w:r>
      <w:r>
        <w:rPr>
          <w:rFonts w:ascii="Times New Roman" w:hAnsi="Times New Roman"/>
          <w:sz w:val="28"/>
          <w:szCs w:val="28"/>
        </w:rPr>
        <w:t xml:space="preserve"> городской среды на 2018</w:t>
      </w:r>
      <w:r w:rsidRPr="00DC775E">
        <w:rPr>
          <w:rFonts w:ascii="Times New Roman" w:hAnsi="Times New Roman"/>
          <w:sz w:val="28"/>
          <w:szCs w:val="28"/>
        </w:rPr>
        <w:t xml:space="preserve"> год, приведен </w:t>
      </w:r>
      <w:r w:rsidRPr="00DC775E">
        <w:rPr>
          <w:rFonts w:ascii="Times New Roman" w:hAnsi="Times New Roman"/>
          <w:iCs/>
          <w:sz w:val="28"/>
          <w:szCs w:val="28"/>
        </w:rPr>
        <w:t>в приложении 4.</w:t>
      </w:r>
    </w:p>
    <w:p w:rsidR="00654810" w:rsidRPr="00DC775E" w:rsidRDefault="00654810" w:rsidP="00DE62F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C775E">
        <w:rPr>
          <w:rFonts w:ascii="Times New Roman" w:hAnsi="Times New Roman"/>
          <w:sz w:val="28"/>
          <w:szCs w:val="28"/>
        </w:rPr>
        <w:t>Для реализации мероприятий муниципальной программы подготовлены следующие документы:</w:t>
      </w:r>
    </w:p>
    <w:p w:rsidR="00654810" w:rsidRDefault="00654810" w:rsidP="00DE62FB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DC775E">
        <w:rPr>
          <w:rFonts w:ascii="Times New Roman" w:hAnsi="Times New Roman"/>
          <w:sz w:val="28"/>
          <w:szCs w:val="28"/>
        </w:rPr>
        <w:t>- минимальный перечень видов работ по благоустройству дворовых территорий, приведён в </w:t>
      </w:r>
      <w:r w:rsidRPr="00DC775E">
        <w:rPr>
          <w:rFonts w:ascii="Times New Roman" w:hAnsi="Times New Roman"/>
          <w:iCs/>
          <w:sz w:val="28"/>
          <w:szCs w:val="28"/>
        </w:rPr>
        <w:t>приложении 5 к муниципальной программе (далее – минимальный пер</w:t>
      </w:r>
      <w:r>
        <w:rPr>
          <w:rFonts w:ascii="Times New Roman" w:hAnsi="Times New Roman"/>
          <w:iCs/>
          <w:sz w:val="28"/>
          <w:szCs w:val="28"/>
        </w:rPr>
        <w:t xml:space="preserve">ечень работ по благоустройству). </w:t>
      </w:r>
    </w:p>
    <w:p w:rsidR="00654810" w:rsidRPr="00DC775E" w:rsidRDefault="00654810" w:rsidP="00497E9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C775E">
        <w:rPr>
          <w:rFonts w:ascii="Times New Roman" w:hAnsi="Times New Roman"/>
          <w:sz w:val="28"/>
          <w:szCs w:val="28"/>
        </w:rPr>
        <w:t>- дополнительный перечень видов работ по благоустройству дворовых территорий, </w:t>
      </w:r>
      <w:r w:rsidRPr="00DC775E">
        <w:rPr>
          <w:rFonts w:ascii="Times New Roman" w:hAnsi="Times New Roman"/>
          <w:iCs/>
          <w:sz w:val="28"/>
          <w:szCs w:val="28"/>
        </w:rPr>
        <w:t>приведён в приложении 6 к муниципальной программ</w:t>
      </w:r>
      <w:r w:rsidRPr="00DC775E">
        <w:rPr>
          <w:rFonts w:ascii="Times New Roman" w:hAnsi="Times New Roman"/>
          <w:sz w:val="28"/>
          <w:szCs w:val="28"/>
        </w:rPr>
        <w:t>е (далее – дополнительный перечень работ по благоустройству);</w:t>
      </w:r>
    </w:p>
    <w:p w:rsidR="00654810" w:rsidRPr="00FC2101" w:rsidRDefault="00654810" w:rsidP="00497E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37A8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тоимость </w:t>
      </w:r>
      <w:r w:rsidRPr="00D37A87">
        <w:rPr>
          <w:rFonts w:ascii="Times New Roman" w:hAnsi="Times New Roman"/>
          <w:sz w:val="28"/>
          <w:szCs w:val="28"/>
        </w:rPr>
        <w:t>работ по благоустройству дворовых территорий в рамках приоритетного проекта «Комфортная городская среда», </w:t>
      </w:r>
      <w:r>
        <w:rPr>
          <w:rFonts w:ascii="Times New Roman" w:hAnsi="Times New Roman"/>
          <w:iCs/>
          <w:sz w:val="28"/>
          <w:szCs w:val="28"/>
        </w:rPr>
        <w:t>приведены в приложении 7</w:t>
      </w:r>
      <w:r w:rsidRPr="00D37A87">
        <w:rPr>
          <w:rFonts w:ascii="Times New Roman" w:hAnsi="Times New Roman"/>
          <w:iCs/>
          <w:sz w:val="28"/>
          <w:szCs w:val="28"/>
        </w:rPr>
        <w:t xml:space="preserve"> к муниципальной</w:t>
      </w:r>
      <w:r>
        <w:rPr>
          <w:rFonts w:ascii="Times New Roman" w:hAnsi="Times New Roman"/>
          <w:sz w:val="28"/>
          <w:szCs w:val="28"/>
        </w:rPr>
        <w:t> программе.</w:t>
      </w:r>
    </w:p>
    <w:p w:rsidR="00654810" w:rsidRPr="00C23FEC" w:rsidRDefault="00654810" w:rsidP="009A6E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 xml:space="preserve">         </w:t>
      </w:r>
      <w:r w:rsidRPr="00C23FEC">
        <w:rPr>
          <w:rFonts w:ascii="Times New Roman" w:hAnsi="Times New Roman"/>
          <w:sz w:val="28"/>
          <w:szCs w:val="28"/>
        </w:rPr>
        <w:t>Информация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территорий, приведена </w:t>
      </w:r>
      <w:r>
        <w:rPr>
          <w:rFonts w:ascii="Times New Roman" w:hAnsi="Times New Roman"/>
          <w:iCs/>
          <w:sz w:val="28"/>
          <w:szCs w:val="28"/>
        </w:rPr>
        <w:t>в приложении 8</w:t>
      </w:r>
      <w:r w:rsidRPr="00C23FEC">
        <w:rPr>
          <w:rFonts w:ascii="Times New Roman" w:hAnsi="Times New Roman"/>
          <w:iCs/>
          <w:sz w:val="28"/>
          <w:szCs w:val="28"/>
        </w:rPr>
        <w:t xml:space="preserve"> к муниципальной программе;</w:t>
      </w:r>
    </w:p>
    <w:p w:rsidR="00654810" w:rsidRDefault="00654810" w:rsidP="009A6EAF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</w:t>
      </w:r>
      <w:r w:rsidRPr="00C23FEC">
        <w:rPr>
          <w:rFonts w:ascii="Times New Roman" w:hAnsi="Times New Roman"/>
          <w:sz w:val="28"/>
          <w:szCs w:val="28"/>
        </w:rPr>
        <w:t>орядок разработки, обсуждения с заинтересованными лицами и утверждения дизайн - проектов благоустройства дворовой территории приведён в </w:t>
      </w:r>
      <w:r>
        <w:rPr>
          <w:rFonts w:ascii="Times New Roman" w:hAnsi="Times New Roman"/>
          <w:iCs/>
          <w:sz w:val="28"/>
          <w:szCs w:val="28"/>
        </w:rPr>
        <w:t>приложении 9</w:t>
      </w:r>
      <w:r w:rsidRPr="00C23FEC">
        <w:rPr>
          <w:rFonts w:ascii="Times New Roman" w:hAnsi="Times New Roman"/>
          <w:iCs/>
          <w:sz w:val="28"/>
          <w:szCs w:val="28"/>
        </w:rPr>
        <w:t xml:space="preserve"> к муниципальной программе.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654810" w:rsidRPr="00FC2101" w:rsidRDefault="00654810" w:rsidP="009A6EA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4810" w:rsidRDefault="00654810" w:rsidP="00147E6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FC2101">
        <w:rPr>
          <w:rFonts w:ascii="Times New Roman" w:hAnsi="Times New Roman"/>
          <w:bCs/>
          <w:sz w:val="28"/>
          <w:szCs w:val="28"/>
        </w:rPr>
        <w:t>Характеристика вклада органа местного самоуправления в достижение результатов. Объем средств, необходимых на реализацию программы за счет всех источников финансирования на 2018- 2022 годы.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54810" w:rsidRPr="001B46CC" w:rsidRDefault="00654810" w:rsidP="00147E6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FC51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Реализация муниципальной программы осуществляется за счёт следующих источников финансирования:</w:t>
      </w:r>
    </w:p>
    <w:p w:rsidR="00654810" w:rsidRPr="00FC2101" w:rsidRDefault="00654810" w:rsidP="00FC51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- за счет средств федерального бюджета (прогнозно);</w:t>
      </w:r>
    </w:p>
    <w:p w:rsidR="00654810" w:rsidRPr="00FC2101" w:rsidRDefault="00654810" w:rsidP="00FC51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lastRenderedPageBreak/>
        <w:t>- за счет средств областного бюджета (прогнозно)</w:t>
      </w:r>
    </w:p>
    <w:p w:rsidR="00654810" w:rsidRPr="00FC2101" w:rsidRDefault="00654810" w:rsidP="00FC51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- за счет средств местного бюджета;</w:t>
      </w:r>
    </w:p>
    <w:p w:rsidR="00654810" w:rsidRPr="00FC2101" w:rsidRDefault="00654810" w:rsidP="00FC514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- за счёт безвозмездных поступлений от физических и юридических лиц, предусмотренных на софинансирование муниципальной программы.</w:t>
      </w:r>
    </w:p>
    <w:p w:rsidR="00654810" w:rsidRDefault="00654810" w:rsidP="00FC514D">
      <w:pPr>
        <w:shd w:val="clear" w:color="auto" w:fill="FFFFFF"/>
        <w:spacing w:after="138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 xml:space="preserve">Размер безвозмездных поступлений от физических и юридических лиц, предусмотренных на софинансирование муниципальной программы составляет не менее 50% средств, подлежащих направлению на </w:t>
      </w:r>
      <w:r>
        <w:rPr>
          <w:rFonts w:ascii="Times New Roman" w:hAnsi="Times New Roman"/>
          <w:sz w:val="28"/>
          <w:szCs w:val="28"/>
        </w:rPr>
        <w:t>с</w:t>
      </w:r>
      <w:r w:rsidRPr="00FC2101">
        <w:rPr>
          <w:rFonts w:ascii="Times New Roman" w:hAnsi="Times New Roman"/>
          <w:sz w:val="28"/>
          <w:szCs w:val="28"/>
        </w:rPr>
        <w:t>офинансирование мероприятий из дополнительного перечня работ по благоустройству.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9F085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Приложение №1</w:t>
      </w:r>
    </w:p>
    <w:p w:rsidR="00654810" w:rsidRPr="00FC2101" w:rsidRDefault="00654810" w:rsidP="009F085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54810" w:rsidRPr="00FC2101" w:rsidRDefault="00654810" w:rsidP="009F085E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</w:t>
      </w:r>
    </w:p>
    <w:p w:rsidR="00654810" w:rsidRPr="00FC2101" w:rsidRDefault="00654810" w:rsidP="009F08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 </w:t>
      </w:r>
    </w:p>
    <w:tbl>
      <w:tblPr>
        <w:tblW w:w="993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30"/>
        <w:gridCol w:w="2409"/>
        <w:gridCol w:w="1285"/>
        <w:gridCol w:w="1075"/>
        <w:gridCol w:w="813"/>
        <w:gridCol w:w="812"/>
        <w:gridCol w:w="813"/>
        <w:gridCol w:w="870"/>
        <w:gridCol w:w="1131"/>
      </w:tblGrid>
      <w:tr w:rsidR="00654810" w:rsidRPr="00212286" w:rsidTr="003410A7">
        <w:trPr>
          <w:trHeight w:val="345"/>
        </w:trPr>
        <w:tc>
          <w:tcPr>
            <w:tcW w:w="730" w:type="dxa"/>
            <w:vMerge w:val="restart"/>
            <w:shd w:val="clear" w:color="auto" w:fill="FFFFFF"/>
            <w:vAlign w:val="center"/>
          </w:tcPr>
          <w:p w:rsidR="00654810" w:rsidRPr="004C7089" w:rsidRDefault="00654810" w:rsidP="003410A7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285" w:type="dxa"/>
            <w:vMerge w:val="restart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514" w:type="dxa"/>
            <w:gridSpan w:val="6"/>
            <w:shd w:val="clear" w:color="auto" w:fill="FFFFFF"/>
            <w:vAlign w:val="center"/>
          </w:tcPr>
          <w:p w:rsidR="00654810" w:rsidRPr="004C7089" w:rsidRDefault="00654810" w:rsidP="0076117F">
            <w:pPr>
              <w:spacing w:after="138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654810" w:rsidRPr="00212286" w:rsidTr="003410A7">
        <w:trPr>
          <w:trHeight w:val="138"/>
        </w:trPr>
        <w:tc>
          <w:tcPr>
            <w:tcW w:w="0" w:type="auto"/>
            <w:vMerge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5" w:type="dxa"/>
            <w:vMerge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FFFFFF"/>
            <w:vAlign w:val="center"/>
          </w:tcPr>
          <w:p w:rsidR="00654810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>2021 год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>2022 год</w:t>
            </w:r>
          </w:p>
        </w:tc>
      </w:tr>
      <w:tr w:rsidR="00654810" w:rsidRPr="00212286" w:rsidTr="003410A7">
        <w:trPr>
          <w:trHeight w:val="1382"/>
        </w:trPr>
        <w:tc>
          <w:tcPr>
            <w:tcW w:w="730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>      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54810" w:rsidRPr="004C7089" w:rsidRDefault="00654810" w:rsidP="00957E06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 xml:space="preserve">Доля благоустроенных дворовых и общественных территорий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ЗАТО Михайловский </w:t>
            </w:r>
            <w:r w:rsidRPr="004C7089">
              <w:rPr>
                <w:rFonts w:ascii="Times New Roman" w:hAnsi="Times New Roman"/>
                <w:sz w:val="28"/>
                <w:szCs w:val="28"/>
              </w:rPr>
              <w:t xml:space="preserve"> от общего количества требующих проведения мероприятий по благоустройству</w:t>
            </w:r>
          </w:p>
        </w:tc>
        <w:tc>
          <w:tcPr>
            <w:tcW w:w="1285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089">
              <w:rPr>
                <w:rFonts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1075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11,1%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33,3%</w:t>
            </w:r>
          </w:p>
        </w:tc>
        <w:tc>
          <w:tcPr>
            <w:tcW w:w="813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55,5%</w:t>
            </w:r>
          </w:p>
        </w:tc>
        <w:tc>
          <w:tcPr>
            <w:tcW w:w="870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77,7%</w:t>
            </w:r>
          </w:p>
        </w:tc>
        <w:tc>
          <w:tcPr>
            <w:tcW w:w="1131" w:type="dxa"/>
            <w:shd w:val="clear" w:color="auto" w:fill="FFFFFF"/>
            <w:vAlign w:val="center"/>
          </w:tcPr>
          <w:p w:rsidR="00654810" w:rsidRPr="004C7089" w:rsidRDefault="00654810" w:rsidP="004C7089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654810" w:rsidRPr="00FC2101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3410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Приложение № 2</w:t>
      </w:r>
    </w:p>
    <w:p w:rsidR="00654810" w:rsidRDefault="00654810" w:rsidP="003410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3410A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3410A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Перечень</w:t>
      </w:r>
    </w:p>
    <w:p w:rsidR="00654810" w:rsidRPr="00FC2101" w:rsidRDefault="00654810" w:rsidP="006A5B12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основных мероприятий муниципальной программы (переделать)</w:t>
      </w:r>
    </w:p>
    <w:tbl>
      <w:tblPr>
        <w:tblW w:w="10508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844"/>
        <w:gridCol w:w="1401"/>
        <w:gridCol w:w="934"/>
        <w:gridCol w:w="992"/>
        <w:gridCol w:w="1334"/>
        <w:gridCol w:w="1718"/>
        <w:gridCol w:w="2285"/>
      </w:tblGrid>
      <w:tr w:rsidR="00654810" w:rsidRPr="00212286" w:rsidTr="004A4719">
        <w:tc>
          <w:tcPr>
            <w:tcW w:w="1844" w:type="dxa"/>
            <w:vMerge w:val="restart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t xml:space="preserve">Номер и </w:t>
            </w:r>
            <w:r w:rsidRPr="003410A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основного мероприятия</w:t>
            </w:r>
          </w:p>
        </w:tc>
        <w:tc>
          <w:tcPr>
            <w:tcW w:w="1401" w:type="dxa"/>
            <w:vMerge w:val="restart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</w:t>
            </w:r>
            <w:r w:rsidRPr="003410A7">
              <w:rPr>
                <w:rFonts w:ascii="Times New Roman" w:hAnsi="Times New Roman"/>
                <w:sz w:val="24"/>
                <w:szCs w:val="24"/>
              </w:rPr>
              <w:lastRenderedPageBreak/>
              <w:t>ый исполнитель</w:t>
            </w:r>
          </w:p>
        </w:tc>
        <w:tc>
          <w:tcPr>
            <w:tcW w:w="1926" w:type="dxa"/>
            <w:gridSpan w:val="2"/>
            <w:vAlign w:val="center"/>
          </w:tcPr>
          <w:p w:rsidR="00654810" w:rsidRPr="003410A7" w:rsidRDefault="00654810" w:rsidP="005A69CA">
            <w:pPr>
              <w:spacing w:after="138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1334" w:type="dxa"/>
            <w:vMerge w:val="restart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t xml:space="preserve">Ожидаемый </w:t>
            </w:r>
            <w:r w:rsidRPr="003410A7">
              <w:rPr>
                <w:rFonts w:ascii="Times New Roman" w:hAnsi="Times New Roman"/>
                <w:sz w:val="24"/>
                <w:szCs w:val="24"/>
              </w:rPr>
              <w:lastRenderedPageBreak/>
              <w:t>непосредственный результат (краткое описание)</w:t>
            </w:r>
          </w:p>
        </w:tc>
        <w:tc>
          <w:tcPr>
            <w:tcW w:w="1718" w:type="dxa"/>
            <w:vMerge w:val="restart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</w:t>
            </w:r>
            <w:r w:rsidRPr="003410A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реализации</w:t>
            </w:r>
          </w:p>
        </w:tc>
        <w:tc>
          <w:tcPr>
            <w:tcW w:w="2285" w:type="dxa"/>
            <w:vMerge w:val="restart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Связь с показателями </w:t>
            </w:r>
            <w:r w:rsidRPr="003410A7">
              <w:rPr>
                <w:rFonts w:ascii="Times New Roman" w:hAnsi="Times New Roman"/>
                <w:sz w:val="24"/>
                <w:szCs w:val="24"/>
              </w:rPr>
              <w:lastRenderedPageBreak/>
              <w:t>Программы (подпрограммы)</w:t>
            </w:r>
          </w:p>
        </w:tc>
      </w:tr>
      <w:tr w:rsidR="00654810" w:rsidRPr="00212286" w:rsidTr="004A4719">
        <w:tc>
          <w:tcPr>
            <w:tcW w:w="1844" w:type="dxa"/>
            <w:vMerge/>
            <w:vAlign w:val="center"/>
          </w:tcPr>
          <w:p w:rsidR="00654810" w:rsidRPr="00FC2101" w:rsidRDefault="00654810" w:rsidP="005A6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1" w:type="dxa"/>
            <w:vMerge/>
            <w:vAlign w:val="center"/>
          </w:tcPr>
          <w:p w:rsidR="00654810" w:rsidRPr="00FC2101" w:rsidRDefault="00654810" w:rsidP="005A6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334" w:type="dxa"/>
            <w:vMerge/>
            <w:vAlign w:val="center"/>
          </w:tcPr>
          <w:p w:rsidR="00654810" w:rsidRPr="00FC2101" w:rsidRDefault="00654810" w:rsidP="005A6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vMerge/>
            <w:vAlign w:val="center"/>
          </w:tcPr>
          <w:p w:rsidR="00654810" w:rsidRPr="00FC2101" w:rsidRDefault="00654810" w:rsidP="005A6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vAlign w:val="center"/>
          </w:tcPr>
          <w:p w:rsidR="00654810" w:rsidRPr="00FC2101" w:rsidRDefault="00654810" w:rsidP="005A6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10" w:rsidRPr="00212286" w:rsidTr="004A4719">
        <w:tc>
          <w:tcPr>
            <w:tcW w:w="10508" w:type="dxa"/>
            <w:gridSpan w:val="7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lastRenderedPageBreak/>
              <w:t>Задача 1. Повышение уровня благоустройства дворовых территорий в населённых пунктах</w:t>
            </w:r>
          </w:p>
        </w:tc>
      </w:tr>
      <w:tr w:rsidR="00654810" w:rsidRPr="00212286" w:rsidTr="004A4719">
        <w:tc>
          <w:tcPr>
            <w:tcW w:w="1844" w:type="dxa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101">
              <w:rPr>
                <w:rFonts w:ascii="Times New Roman" w:hAnsi="Times New Roman"/>
                <w:sz w:val="28"/>
                <w:szCs w:val="28"/>
              </w:rPr>
              <w:t xml:space="preserve">1.1. </w:t>
            </w:r>
            <w:r w:rsidRPr="003410A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654810" w:rsidRPr="00FC2101" w:rsidRDefault="00654810" w:rsidP="005A69CA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t>1.1.1 Благоустройство дворовых территорий</w:t>
            </w:r>
          </w:p>
        </w:tc>
        <w:tc>
          <w:tcPr>
            <w:tcW w:w="1401" w:type="dxa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t>Администрация ЗАТО Михайловский</w:t>
            </w:r>
          </w:p>
        </w:tc>
        <w:tc>
          <w:tcPr>
            <w:tcW w:w="934" w:type="dxa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34" w:type="dxa"/>
            <w:vAlign w:val="center"/>
          </w:tcPr>
          <w:p w:rsidR="00654810" w:rsidRPr="003410A7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10A7">
              <w:rPr>
                <w:rFonts w:ascii="Times New Roman" w:hAnsi="Times New Roman"/>
                <w:sz w:val="24"/>
                <w:szCs w:val="24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1718" w:type="dxa"/>
            <w:vAlign w:val="center"/>
          </w:tcPr>
          <w:p w:rsidR="00654810" w:rsidRPr="00AD35D0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1. Ремонт дворовых проездов</w:t>
            </w:r>
          </w:p>
          <w:p w:rsidR="00654810" w:rsidRPr="00AD35D0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D35D0">
              <w:rPr>
                <w:rFonts w:ascii="Times New Roman" w:hAnsi="Times New Roman"/>
                <w:sz w:val="24"/>
                <w:szCs w:val="24"/>
              </w:rPr>
              <w:t>. Установка скамеек</w:t>
            </w:r>
          </w:p>
          <w:p w:rsidR="00654810" w:rsidRPr="00FC2101" w:rsidRDefault="00654810" w:rsidP="005A69CA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D35D0">
              <w:rPr>
                <w:rFonts w:ascii="Times New Roman" w:hAnsi="Times New Roman"/>
                <w:sz w:val="24"/>
                <w:szCs w:val="24"/>
              </w:rPr>
              <w:t>. Установка урн для мусора</w:t>
            </w:r>
          </w:p>
        </w:tc>
        <w:tc>
          <w:tcPr>
            <w:tcW w:w="2285" w:type="dxa"/>
            <w:vAlign w:val="center"/>
          </w:tcPr>
          <w:p w:rsidR="00654810" w:rsidRPr="00AD35D0" w:rsidRDefault="00654810" w:rsidP="005A69CA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Показатель 1</w:t>
            </w:r>
          </w:p>
          <w:p w:rsidR="00654810" w:rsidRPr="00FC2101" w:rsidRDefault="00654810" w:rsidP="005A69CA">
            <w:pPr>
              <w:spacing w:after="138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654810" w:rsidRPr="00212286" w:rsidTr="004A4719">
        <w:tc>
          <w:tcPr>
            <w:tcW w:w="10508" w:type="dxa"/>
            <w:gridSpan w:val="7"/>
            <w:vAlign w:val="center"/>
          </w:tcPr>
          <w:p w:rsidR="00654810" w:rsidRPr="00AD35D0" w:rsidRDefault="00654810" w:rsidP="006A5B12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Задача 2. Повышение уровня благоустройства общественных территорий в населённом пункте</w:t>
            </w:r>
          </w:p>
        </w:tc>
      </w:tr>
      <w:tr w:rsidR="00654810" w:rsidRPr="00212286" w:rsidTr="004A4719">
        <w:tc>
          <w:tcPr>
            <w:tcW w:w="1844" w:type="dxa"/>
            <w:vAlign w:val="center"/>
          </w:tcPr>
          <w:p w:rsidR="00654810" w:rsidRPr="00AD35D0" w:rsidRDefault="00654810" w:rsidP="006A5B12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2.1. Основное мероприятие</w:t>
            </w:r>
          </w:p>
          <w:p w:rsidR="00654810" w:rsidRPr="00AD35D0" w:rsidRDefault="00654810" w:rsidP="006A5B12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2.1.1. Благоустройство общественных территорий</w:t>
            </w:r>
          </w:p>
        </w:tc>
        <w:tc>
          <w:tcPr>
            <w:tcW w:w="1401" w:type="dxa"/>
            <w:vAlign w:val="center"/>
          </w:tcPr>
          <w:p w:rsidR="00654810" w:rsidRPr="00AD35D0" w:rsidRDefault="00654810" w:rsidP="00186AEC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Администрация ЗАТО Михайловский</w:t>
            </w:r>
          </w:p>
        </w:tc>
        <w:tc>
          <w:tcPr>
            <w:tcW w:w="934" w:type="dxa"/>
            <w:vAlign w:val="center"/>
          </w:tcPr>
          <w:p w:rsidR="00654810" w:rsidRPr="00AD35D0" w:rsidRDefault="00654810" w:rsidP="006A5B12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654810" w:rsidRPr="00AD35D0" w:rsidRDefault="00654810" w:rsidP="006A5B12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34" w:type="dxa"/>
            <w:vAlign w:val="center"/>
          </w:tcPr>
          <w:p w:rsidR="00654810" w:rsidRPr="00AD35D0" w:rsidRDefault="00654810" w:rsidP="006A5B12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1718" w:type="dxa"/>
            <w:vAlign w:val="center"/>
          </w:tcPr>
          <w:p w:rsidR="00654810" w:rsidRPr="00AD35D0" w:rsidRDefault="00654810" w:rsidP="006A5B12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Благоустройство наиболее посещаемых территорий общего пользования:</w:t>
            </w:r>
          </w:p>
        </w:tc>
        <w:tc>
          <w:tcPr>
            <w:tcW w:w="2285" w:type="dxa"/>
            <w:vAlign w:val="center"/>
          </w:tcPr>
          <w:p w:rsidR="00654810" w:rsidRPr="00AD35D0" w:rsidRDefault="00654810" w:rsidP="006A5B12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Показатель 2.</w:t>
            </w:r>
          </w:p>
          <w:p w:rsidR="00654810" w:rsidRPr="00AD35D0" w:rsidRDefault="00654810" w:rsidP="004A4719">
            <w:pPr>
              <w:spacing w:after="13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35D0">
              <w:rPr>
                <w:rFonts w:ascii="Times New Roman" w:hAnsi="Times New Roman"/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территорий.</w:t>
            </w:r>
          </w:p>
        </w:tc>
      </w:tr>
    </w:tbl>
    <w:p w:rsidR="00654810" w:rsidRPr="00FC2101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bCs/>
          <w:sz w:val="28"/>
          <w:szCs w:val="28"/>
        </w:rPr>
        <w:t> </w:t>
      </w: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Pr="00DC775E" w:rsidRDefault="00654810" w:rsidP="00AD35D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775E">
        <w:rPr>
          <w:rFonts w:ascii="Times New Roman" w:hAnsi="Times New Roman"/>
          <w:sz w:val="28"/>
          <w:szCs w:val="28"/>
        </w:rPr>
        <w:t>Приложение 3</w:t>
      </w:r>
    </w:p>
    <w:p w:rsidR="00654810" w:rsidRPr="00DC775E" w:rsidRDefault="00654810" w:rsidP="00AD35D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775E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54810" w:rsidRPr="00DC775E" w:rsidRDefault="00654810" w:rsidP="00AD35D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775E">
        <w:rPr>
          <w:rFonts w:ascii="Times New Roman" w:hAnsi="Times New Roman"/>
          <w:sz w:val="28"/>
          <w:szCs w:val="28"/>
        </w:rPr>
        <w:t>Перечень</w:t>
      </w:r>
    </w:p>
    <w:p w:rsidR="00654810" w:rsidRPr="00DC775E" w:rsidRDefault="00654810" w:rsidP="006A5B12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  <w:r w:rsidRPr="00DC775E">
        <w:rPr>
          <w:rFonts w:ascii="Times New Roman" w:hAnsi="Times New Roman"/>
          <w:sz w:val="28"/>
          <w:szCs w:val="28"/>
        </w:rPr>
        <w:t>Перечень общественных территорий, подлежащих благоустройству в 2018- 2022 годах, с перечнем видов р</w:t>
      </w:r>
      <w:r>
        <w:rPr>
          <w:rFonts w:ascii="Times New Roman" w:hAnsi="Times New Roman"/>
          <w:sz w:val="28"/>
          <w:szCs w:val="28"/>
        </w:rPr>
        <w:t>абот, планируемых к выполнению</w:t>
      </w:r>
      <w:r w:rsidRPr="00DC775E">
        <w:rPr>
          <w:rFonts w:ascii="Times New Roman" w:hAnsi="Times New Roman"/>
          <w:sz w:val="28"/>
          <w:szCs w:val="28"/>
        </w:rPr>
        <w:t xml:space="preserve">, </w:t>
      </w:r>
      <w:r w:rsidRPr="00DC775E">
        <w:rPr>
          <w:rFonts w:ascii="Times New Roman" w:hAnsi="Times New Roman"/>
          <w:sz w:val="28"/>
          <w:szCs w:val="28"/>
        </w:rPr>
        <w:lastRenderedPageBreak/>
        <w:t xml:space="preserve">отобранной с учётом результатов общественного обсуждения, а также иные определённые органом местного самоуправления </w:t>
      </w:r>
      <w:r>
        <w:rPr>
          <w:rFonts w:ascii="Times New Roman" w:hAnsi="Times New Roman"/>
          <w:sz w:val="28"/>
          <w:szCs w:val="28"/>
        </w:rPr>
        <w:t>ЗАТО Михайловский</w:t>
      </w:r>
      <w:r w:rsidRPr="00DC775E">
        <w:rPr>
          <w:rFonts w:ascii="Times New Roman" w:hAnsi="Times New Roman"/>
          <w:sz w:val="28"/>
          <w:szCs w:val="28"/>
        </w:rPr>
        <w:t xml:space="preserve"> мероприятия по благоустройству, подлежащие реализации в 2018-2022 годах</w:t>
      </w:r>
    </w:p>
    <w:p w:rsidR="00654810" w:rsidRDefault="00654810" w:rsidP="00497E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497E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Приложение 4</w:t>
      </w:r>
    </w:p>
    <w:p w:rsidR="00654810" w:rsidRPr="00FC2101" w:rsidRDefault="00654810" w:rsidP="00497E9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54810" w:rsidRPr="00FC2101" w:rsidRDefault="00654810" w:rsidP="006A5B12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Адресный перечень</w:t>
      </w:r>
    </w:p>
    <w:p w:rsidR="00654810" w:rsidRPr="00FC2101" w:rsidRDefault="00654810" w:rsidP="006A5B12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 xml:space="preserve">многоквартирных домов, дворовые территории которых подлежат благоустройству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формирования </w:t>
      </w:r>
      <w:r>
        <w:rPr>
          <w:rFonts w:ascii="Times New Roman" w:hAnsi="Times New Roman"/>
          <w:bCs/>
          <w:sz w:val="28"/>
          <w:szCs w:val="28"/>
        </w:rPr>
        <w:t>комфортной</w:t>
      </w:r>
      <w:r w:rsidRPr="00FC2101">
        <w:rPr>
          <w:rFonts w:ascii="Times New Roman" w:hAnsi="Times New Roman"/>
          <w:sz w:val="28"/>
          <w:szCs w:val="28"/>
        </w:rPr>
        <w:t xml:space="preserve"> городской среды на 2018 - 2022 годы.</w:t>
      </w:r>
    </w:p>
    <w:p w:rsidR="00654810" w:rsidRPr="00FC2101" w:rsidRDefault="00654810" w:rsidP="008D2D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bCs/>
          <w:sz w:val="28"/>
          <w:szCs w:val="28"/>
        </w:rPr>
        <w:t xml:space="preserve">2018 год, </w:t>
      </w:r>
      <w:r>
        <w:rPr>
          <w:rFonts w:ascii="Times New Roman" w:hAnsi="Times New Roman"/>
          <w:bCs/>
          <w:sz w:val="28"/>
          <w:szCs w:val="28"/>
        </w:rPr>
        <w:t>п.Михайловский</w:t>
      </w:r>
    </w:p>
    <w:p w:rsidR="00654810" w:rsidRDefault="00654810" w:rsidP="008D2DC0">
      <w:pPr>
        <w:shd w:val="clear" w:color="auto" w:fill="FFFFFF"/>
        <w:spacing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Дворовая территория многоквартирного дома</w:t>
      </w:r>
      <w:r w:rsidRPr="00FC210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672F">
        <w:rPr>
          <w:rFonts w:ascii="Times New Roman" w:hAnsi="Times New Roman"/>
          <w:sz w:val="28"/>
          <w:szCs w:val="28"/>
        </w:rPr>
        <w:t>Саратовская область, п. М</w:t>
      </w:r>
      <w:r>
        <w:rPr>
          <w:rFonts w:ascii="Times New Roman" w:hAnsi="Times New Roman"/>
          <w:sz w:val="28"/>
          <w:szCs w:val="28"/>
        </w:rPr>
        <w:t xml:space="preserve">ихайловский,  ул. Отрадная, д.16. </w:t>
      </w:r>
    </w:p>
    <w:p w:rsidR="00654810" w:rsidRDefault="00654810" w:rsidP="008D2DC0">
      <w:pPr>
        <w:shd w:val="clear" w:color="auto" w:fill="FFFFFF"/>
        <w:spacing w:after="0" w:line="277" w:lineRule="atLeast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4A4719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bCs/>
          <w:sz w:val="28"/>
          <w:szCs w:val="28"/>
        </w:rPr>
        <w:t xml:space="preserve">2019 год, </w:t>
      </w:r>
      <w:r>
        <w:rPr>
          <w:rFonts w:ascii="Times New Roman" w:hAnsi="Times New Roman"/>
          <w:bCs/>
          <w:sz w:val="28"/>
          <w:szCs w:val="28"/>
        </w:rPr>
        <w:t>п.Михайловский</w:t>
      </w:r>
    </w:p>
    <w:p w:rsidR="00654810" w:rsidRPr="0015672F" w:rsidRDefault="00654810" w:rsidP="008D2DC0">
      <w:pPr>
        <w:shd w:val="clear" w:color="auto" w:fill="FFFFFF"/>
        <w:spacing w:before="100" w:beforeAutospacing="1" w:after="100" w:afterAutospacing="1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Дворовая территория многоквартирных</w:t>
      </w:r>
      <w:r w:rsidRPr="00FC21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домов</w:t>
      </w:r>
      <w:r w:rsidRPr="00FC210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5672F">
        <w:rPr>
          <w:rFonts w:ascii="Times New Roman" w:hAnsi="Times New Roman"/>
          <w:sz w:val="28"/>
          <w:szCs w:val="28"/>
        </w:rPr>
        <w:t>Саратовская область, п. М</w:t>
      </w:r>
      <w:r>
        <w:rPr>
          <w:rFonts w:ascii="Times New Roman" w:hAnsi="Times New Roman"/>
          <w:sz w:val="28"/>
          <w:szCs w:val="28"/>
        </w:rPr>
        <w:t>ихайловский, мкр. Солнечный, д.5, д.3.</w:t>
      </w:r>
    </w:p>
    <w:p w:rsidR="00654810" w:rsidRPr="00FC2101" w:rsidRDefault="00654810" w:rsidP="008D2D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bCs/>
          <w:sz w:val="28"/>
          <w:szCs w:val="28"/>
        </w:rPr>
        <w:t xml:space="preserve">2020 год, </w:t>
      </w:r>
      <w:r>
        <w:rPr>
          <w:rFonts w:ascii="Times New Roman" w:hAnsi="Times New Roman"/>
          <w:bCs/>
          <w:sz w:val="28"/>
          <w:szCs w:val="28"/>
        </w:rPr>
        <w:t>п.Михайловский</w:t>
      </w:r>
    </w:p>
    <w:p w:rsidR="00654810" w:rsidRDefault="00654810" w:rsidP="008D2DC0">
      <w:pPr>
        <w:shd w:val="clear" w:color="auto" w:fill="FFFFFF"/>
        <w:spacing w:before="100" w:beforeAutospacing="1" w:after="0" w:line="277" w:lineRule="atLeas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Дво</w:t>
      </w:r>
      <w:r>
        <w:rPr>
          <w:rFonts w:ascii="Times New Roman" w:hAnsi="Times New Roman"/>
          <w:sz w:val="28"/>
          <w:szCs w:val="28"/>
        </w:rPr>
        <w:t>ровая территория многоквартирных домов</w:t>
      </w:r>
      <w:r w:rsidRPr="00FC2101">
        <w:rPr>
          <w:rFonts w:ascii="Times New Roman" w:hAnsi="Times New Roman"/>
          <w:sz w:val="28"/>
          <w:szCs w:val="28"/>
        </w:rPr>
        <w:t>:</w:t>
      </w:r>
      <w:r w:rsidRPr="0015672F">
        <w:rPr>
          <w:rFonts w:ascii="Times New Roman" w:hAnsi="Times New Roman"/>
          <w:sz w:val="28"/>
          <w:szCs w:val="28"/>
        </w:rPr>
        <w:t xml:space="preserve"> Саратовская область, п. М</w:t>
      </w:r>
      <w:r>
        <w:rPr>
          <w:rFonts w:ascii="Times New Roman" w:hAnsi="Times New Roman"/>
          <w:sz w:val="28"/>
          <w:szCs w:val="28"/>
        </w:rPr>
        <w:t xml:space="preserve">ихайловский, мкр. Солнечный, д.6, д.4.  </w:t>
      </w:r>
    </w:p>
    <w:p w:rsidR="00654810" w:rsidRDefault="00654810" w:rsidP="008D2DC0">
      <w:pPr>
        <w:shd w:val="clear" w:color="auto" w:fill="FFFFFF"/>
        <w:spacing w:before="100" w:beforeAutospacing="1" w:after="0" w:line="277" w:lineRule="atLeast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8D2D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2021</w:t>
      </w:r>
      <w:r w:rsidRPr="00FC2101">
        <w:rPr>
          <w:rFonts w:ascii="Times New Roman" w:hAnsi="Times New Roman"/>
          <w:bCs/>
          <w:sz w:val="28"/>
          <w:szCs w:val="28"/>
        </w:rPr>
        <w:t xml:space="preserve"> год, </w:t>
      </w:r>
      <w:r>
        <w:rPr>
          <w:rFonts w:ascii="Times New Roman" w:hAnsi="Times New Roman"/>
          <w:bCs/>
          <w:sz w:val="28"/>
          <w:szCs w:val="28"/>
        </w:rPr>
        <w:t>п.Михайловский</w:t>
      </w:r>
    </w:p>
    <w:p w:rsidR="00654810" w:rsidRPr="0015672F" w:rsidRDefault="00654810" w:rsidP="008D2DC0">
      <w:pPr>
        <w:shd w:val="clear" w:color="auto" w:fill="FFFFFF"/>
        <w:spacing w:before="100" w:beforeAutospacing="1" w:after="0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Дворовая территория многоквартирных домов: </w:t>
      </w:r>
      <w:r w:rsidRPr="0015672F">
        <w:rPr>
          <w:rFonts w:ascii="Times New Roman" w:hAnsi="Times New Roman"/>
          <w:sz w:val="28"/>
          <w:szCs w:val="28"/>
        </w:rPr>
        <w:t>Саратовская область, п. М</w:t>
      </w:r>
      <w:r>
        <w:rPr>
          <w:rFonts w:ascii="Times New Roman" w:hAnsi="Times New Roman"/>
          <w:sz w:val="28"/>
          <w:szCs w:val="28"/>
        </w:rPr>
        <w:t>ихайловский, мкр. Солнечный, д.1, д.8.</w:t>
      </w:r>
    </w:p>
    <w:p w:rsidR="00654810" w:rsidRPr="00582914" w:rsidRDefault="00654810" w:rsidP="008D2DC0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54810" w:rsidRPr="00FC2101" w:rsidRDefault="00654810" w:rsidP="008D2DC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2022</w:t>
      </w:r>
      <w:r w:rsidRPr="00FC2101">
        <w:rPr>
          <w:rFonts w:ascii="Times New Roman" w:hAnsi="Times New Roman"/>
          <w:bCs/>
          <w:sz w:val="28"/>
          <w:szCs w:val="28"/>
        </w:rPr>
        <w:t xml:space="preserve"> год, </w:t>
      </w:r>
      <w:r>
        <w:rPr>
          <w:rFonts w:ascii="Times New Roman" w:hAnsi="Times New Roman"/>
          <w:bCs/>
          <w:sz w:val="28"/>
          <w:szCs w:val="28"/>
        </w:rPr>
        <w:t>п.Михайловский</w:t>
      </w:r>
    </w:p>
    <w:p w:rsidR="00654810" w:rsidRDefault="00654810" w:rsidP="008D2DC0">
      <w:pPr>
        <w:shd w:val="clear" w:color="auto" w:fill="FFFFFF"/>
        <w:spacing w:before="100" w:beforeAutospacing="1" w:after="100" w:afterAutospacing="1" w:line="277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Дворовая территория многоквартирных домов</w:t>
      </w:r>
      <w:r w:rsidRPr="00FC210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5672F">
        <w:rPr>
          <w:rFonts w:ascii="Times New Roman" w:hAnsi="Times New Roman"/>
          <w:sz w:val="28"/>
          <w:szCs w:val="28"/>
        </w:rPr>
        <w:t>Саратовская область, п. М</w:t>
      </w:r>
      <w:r>
        <w:rPr>
          <w:rFonts w:ascii="Times New Roman" w:hAnsi="Times New Roman"/>
          <w:sz w:val="28"/>
          <w:szCs w:val="28"/>
        </w:rPr>
        <w:t>ихайловский, мкр. Солнечный, д.2, д.9.</w:t>
      </w:r>
    </w:p>
    <w:p w:rsidR="00654810" w:rsidRPr="00582914" w:rsidRDefault="00654810" w:rsidP="0015672F">
      <w:pPr>
        <w:shd w:val="clear" w:color="auto" w:fill="FFFFFF"/>
        <w:spacing w:after="138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C348A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Приложение 5</w:t>
      </w:r>
    </w:p>
    <w:p w:rsidR="00654810" w:rsidRPr="00FC2101" w:rsidRDefault="00654810" w:rsidP="00C348A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54810" w:rsidRPr="00FC2101" w:rsidRDefault="00654810" w:rsidP="00C348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Минимальный перечень</w:t>
      </w:r>
    </w:p>
    <w:p w:rsidR="00654810" w:rsidRPr="00FC2101" w:rsidRDefault="00654810" w:rsidP="006A5B12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lastRenderedPageBreak/>
        <w:t>видов работ по благоустройству дворовых территорий</w:t>
      </w:r>
    </w:p>
    <w:p w:rsidR="00654810" w:rsidRPr="00FC2101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Минимальный перечень работ является исчерпывающим и не может быть дополнен, включает в себя следующие виды работ:</w:t>
      </w:r>
    </w:p>
    <w:p w:rsidR="00654810" w:rsidRPr="00FC2101" w:rsidRDefault="00654810" w:rsidP="006A5B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7" w:lineRule="atLeast"/>
        <w:ind w:left="346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Ремонт дворовых проездов</w:t>
      </w:r>
    </w:p>
    <w:p w:rsidR="00654810" w:rsidRPr="00FC2101" w:rsidRDefault="00654810" w:rsidP="006A5B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7" w:lineRule="atLeast"/>
        <w:ind w:left="346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Обеспечение освещения дворовых территорий.</w:t>
      </w:r>
    </w:p>
    <w:p w:rsidR="00654810" w:rsidRPr="00FC2101" w:rsidRDefault="00654810" w:rsidP="006A5B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7" w:lineRule="atLeast"/>
        <w:ind w:left="346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Установка скамеек</w:t>
      </w:r>
    </w:p>
    <w:p w:rsidR="00654810" w:rsidRPr="00FC2101" w:rsidRDefault="00654810" w:rsidP="006A5B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7" w:lineRule="atLeast"/>
        <w:ind w:left="346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Установка урн для мусора</w:t>
      </w:r>
    </w:p>
    <w:p w:rsidR="0065481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        Выполнение минимального перечня работ по благоустройству предусматривает трудовое участие не менее 15 процентов заинтересованных лиц от общего числа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65481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B40F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Приложение № 6</w:t>
      </w:r>
    </w:p>
    <w:p w:rsidR="00654810" w:rsidRPr="00FC2101" w:rsidRDefault="00654810" w:rsidP="00B40F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654810" w:rsidRPr="00FC2101" w:rsidRDefault="00654810" w:rsidP="00B40F5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Дополнительный перечень</w:t>
      </w:r>
    </w:p>
    <w:p w:rsidR="00654810" w:rsidRPr="00FC2101" w:rsidRDefault="00654810" w:rsidP="00C348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видов работ по благоустройству дворовых территорий,</w:t>
      </w:r>
    </w:p>
    <w:p w:rsidR="00654810" w:rsidRPr="00FC2101" w:rsidRDefault="00654810" w:rsidP="00C348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Дополнительный перечень работ включает в себя следующие виды работ:</w:t>
      </w:r>
    </w:p>
    <w:p w:rsidR="00654810" w:rsidRPr="00FC2101" w:rsidRDefault="00654810" w:rsidP="006A5B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7" w:lineRule="atLeast"/>
        <w:ind w:left="346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Оборудование детских и (или) спортивных площадок, автомобильных парковок;</w:t>
      </w:r>
    </w:p>
    <w:p w:rsidR="00654810" w:rsidRPr="00FC2101" w:rsidRDefault="00654810" w:rsidP="00C703B5">
      <w:pPr>
        <w:numPr>
          <w:ilvl w:val="0"/>
          <w:numId w:val="9"/>
        </w:numPr>
        <w:shd w:val="clear" w:color="auto" w:fill="FFFFFF"/>
        <w:spacing w:before="100" w:beforeAutospacing="1" w:after="0" w:line="277" w:lineRule="atLeast"/>
        <w:ind w:left="346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Озеленение территорий.</w:t>
      </w:r>
    </w:p>
    <w:p w:rsidR="00654810" w:rsidRDefault="00654810" w:rsidP="00C703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Дополнительный перечень работ реализуется только при условии реализации работ, предусмотренных минимальным перечнем по благоустройству. При выполнении дополнительного перечня работ по благоустройству уровень долевого финансирования за счет средств собственников помещений в многоквартирных домах, собственников иных зданий и сооружений должен составлять не менее 50 процентов от объема финансирования дополнительных видов работ по благоустройству.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C703B5">
      <w:pPr>
        <w:shd w:val="clear" w:color="auto" w:fill="FFFFFF"/>
        <w:spacing w:after="138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C348A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654810" w:rsidRDefault="00654810" w:rsidP="00C348A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C348A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C34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7A8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тоимость </w:t>
      </w:r>
      <w:r w:rsidRPr="00D37A87">
        <w:rPr>
          <w:rFonts w:ascii="Times New Roman" w:hAnsi="Times New Roman"/>
          <w:sz w:val="28"/>
          <w:szCs w:val="28"/>
        </w:rPr>
        <w:t>работ по благоустройству дворовых территорий в рамках приоритетного проект</w:t>
      </w:r>
      <w:r>
        <w:rPr>
          <w:rFonts w:ascii="Times New Roman" w:hAnsi="Times New Roman"/>
          <w:sz w:val="28"/>
          <w:szCs w:val="28"/>
        </w:rPr>
        <w:t>а «Комфортная городская среда».</w:t>
      </w:r>
    </w:p>
    <w:p w:rsidR="00654810" w:rsidRDefault="00654810" w:rsidP="00C348A0">
      <w:pPr>
        <w:shd w:val="clear" w:color="auto" w:fill="FFFFFF"/>
        <w:spacing w:after="138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654810" w:rsidRPr="00C348A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bCs/>
          <w:sz w:val="28"/>
          <w:szCs w:val="28"/>
        </w:rPr>
      </w:pPr>
      <w:r w:rsidRPr="00C348A0">
        <w:rPr>
          <w:rFonts w:ascii="Times New Roman" w:hAnsi="Times New Roman"/>
          <w:bCs/>
          <w:sz w:val="28"/>
          <w:szCs w:val="28"/>
        </w:rPr>
        <w:t>Стоимость установки урны</w:t>
      </w:r>
      <w:r>
        <w:rPr>
          <w:rFonts w:ascii="Times New Roman" w:hAnsi="Times New Roman"/>
          <w:bCs/>
          <w:sz w:val="28"/>
          <w:szCs w:val="28"/>
        </w:rPr>
        <w:t xml:space="preserve"> (1шт) – 5030</w:t>
      </w:r>
      <w:r w:rsidRPr="00C348A0">
        <w:rPr>
          <w:rFonts w:ascii="Times New Roman" w:hAnsi="Times New Roman"/>
          <w:sz w:val="28"/>
          <w:szCs w:val="28"/>
        </w:rPr>
        <w:t xml:space="preserve"> рублей;</w:t>
      </w:r>
    </w:p>
    <w:p w:rsidR="00654810" w:rsidRPr="00C348A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C348A0">
        <w:rPr>
          <w:rFonts w:ascii="Times New Roman" w:hAnsi="Times New Roman"/>
          <w:bCs/>
          <w:sz w:val="28"/>
          <w:szCs w:val="28"/>
        </w:rPr>
        <w:t>тоимость уста</w:t>
      </w:r>
      <w:r>
        <w:rPr>
          <w:rFonts w:ascii="Times New Roman" w:hAnsi="Times New Roman"/>
          <w:bCs/>
          <w:sz w:val="28"/>
          <w:szCs w:val="28"/>
        </w:rPr>
        <w:t>новки скамейки (1шт) – 11700</w:t>
      </w:r>
      <w:r w:rsidRPr="00C348A0">
        <w:rPr>
          <w:rFonts w:ascii="Times New Roman" w:hAnsi="Times New Roman"/>
          <w:sz w:val="28"/>
          <w:szCs w:val="28"/>
        </w:rPr>
        <w:t xml:space="preserve"> рублей;</w:t>
      </w:r>
    </w:p>
    <w:p w:rsidR="00654810" w:rsidRPr="00C348A0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bCs/>
          <w:sz w:val="28"/>
          <w:szCs w:val="28"/>
        </w:rPr>
      </w:pPr>
      <w:r w:rsidRPr="00C348A0">
        <w:rPr>
          <w:rFonts w:ascii="Times New Roman" w:hAnsi="Times New Roman"/>
          <w:bCs/>
          <w:sz w:val="28"/>
          <w:szCs w:val="28"/>
        </w:rPr>
        <w:t>Стоимость работ асфальтирования, установка бордюрного камня (100м</w:t>
      </w:r>
      <w:r w:rsidRPr="00C348A0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C348A0">
        <w:rPr>
          <w:rFonts w:ascii="Times New Roman" w:hAnsi="Times New Roman"/>
          <w:bCs/>
          <w:sz w:val="28"/>
          <w:szCs w:val="28"/>
        </w:rPr>
        <w:t xml:space="preserve">) – </w:t>
      </w:r>
      <w:r>
        <w:rPr>
          <w:rFonts w:ascii="Times New Roman" w:hAnsi="Times New Roman"/>
          <w:bCs/>
          <w:sz w:val="28"/>
          <w:szCs w:val="28"/>
        </w:rPr>
        <w:t>70191,71</w:t>
      </w:r>
      <w:r>
        <w:rPr>
          <w:rFonts w:ascii="Times New Roman" w:hAnsi="Times New Roman"/>
          <w:sz w:val="28"/>
          <w:szCs w:val="28"/>
        </w:rPr>
        <w:t xml:space="preserve"> руб.</w:t>
      </w:r>
    </w:p>
    <w:p w:rsidR="00654810" w:rsidRPr="00EF5DCA" w:rsidRDefault="00654810" w:rsidP="006A5B12">
      <w:pPr>
        <w:shd w:val="clear" w:color="auto" w:fill="FFFFFF"/>
        <w:spacing w:after="138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654810" w:rsidRDefault="00654810" w:rsidP="00C348A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C348A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Приложение 8</w:t>
      </w:r>
    </w:p>
    <w:p w:rsidR="00654810" w:rsidRDefault="00654810" w:rsidP="00C348A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C348A0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C348A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Информация о выборе формы участия (финансовое и (или) трудовое) и доле участия заинтересованных лиц в выполнении минимального перечня работ по благоустройству дворовых территорий</w:t>
      </w:r>
    </w:p>
    <w:p w:rsidR="00654810" w:rsidRPr="00FC2101" w:rsidRDefault="00654810" w:rsidP="008B50C2">
      <w:pPr>
        <w:shd w:val="clear" w:color="auto" w:fill="FFFFFF"/>
        <w:spacing w:after="0" w:line="277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FC2101">
        <w:rPr>
          <w:rFonts w:ascii="Times New Roman" w:hAnsi="Times New Roman"/>
          <w:sz w:val="28"/>
          <w:szCs w:val="28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</w:t>
      </w:r>
      <w:r>
        <w:rPr>
          <w:rFonts w:ascii="Times New Roman" w:hAnsi="Times New Roman"/>
          <w:bCs/>
          <w:sz w:val="28"/>
          <w:szCs w:val="28"/>
        </w:rPr>
        <w:t>комфортной</w:t>
      </w:r>
      <w:r w:rsidRPr="00FC2101">
        <w:rPr>
          <w:rFonts w:ascii="Times New Roman" w:hAnsi="Times New Roman"/>
          <w:sz w:val="28"/>
          <w:szCs w:val="28"/>
        </w:rPr>
        <w:t xml:space="preserve"> городской среды» на 2018</w:t>
      </w:r>
      <w:r>
        <w:rPr>
          <w:rFonts w:ascii="Times New Roman" w:hAnsi="Times New Roman"/>
          <w:sz w:val="28"/>
          <w:szCs w:val="28"/>
        </w:rPr>
        <w:t>-</w:t>
      </w:r>
      <w:r w:rsidRPr="00FC2101">
        <w:rPr>
          <w:rFonts w:ascii="Times New Roman" w:hAnsi="Times New Roman"/>
          <w:sz w:val="28"/>
          <w:szCs w:val="28"/>
        </w:rPr>
        <w:t xml:space="preserve"> 2022 годы (далее – муниципальная программа), механизм контроля за их расходованием.</w:t>
      </w:r>
    </w:p>
    <w:p w:rsidR="00654810" w:rsidRPr="00FC2101" w:rsidRDefault="00654810" w:rsidP="008B50C2">
      <w:pPr>
        <w:shd w:val="clear" w:color="auto" w:fill="FFFFFF"/>
        <w:spacing w:after="0" w:line="277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C2101">
        <w:rPr>
          <w:rFonts w:ascii="Times New Roman" w:hAnsi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654810" w:rsidRPr="00FC2101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654810" w:rsidRPr="00FC2101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654810" w:rsidRPr="00FC2101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трудовое участие – добровольная безвозмездная трудовая деятельность заинтересованных лиц, имеющая социально полезную направленность, не требующая специальной квалификации и выполняемая в качестве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654810" w:rsidRPr="00FC2101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не менее 50 процентов от объема, подлежащих направлению на софинансирование мероприятий из дополнительного перечня работ;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F81">
        <w:rPr>
          <w:rFonts w:ascii="Times New Roman" w:hAnsi="Times New Roman"/>
          <w:sz w:val="28"/>
          <w:szCs w:val="28"/>
        </w:rPr>
        <w:lastRenderedPageBreak/>
        <w:t>общественная комиссия – комиссия, создаваемая в соответствии с постановлением администрации  ЗАТО Михайловский  (далее – администрация) для рассмотрения и оценки предложений заинтересованных лиц, а также реализации контроля за реализацией муниципальной программы.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C2101">
        <w:rPr>
          <w:rFonts w:ascii="Times New Roman" w:hAnsi="Times New Roman"/>
          <w:sz w:val="28"/>
          <w:szCs w:val="28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</w:t>
      </w:r>
      <w:r w:rsidRPr="00FC2101">
        <w:rPr>
          <w:rFonts w:ascii="Times New Roman" w:hAnsi="Times New Roman"/>
          <w:sz w:val="28"/>
          <w:szCs w:val="28"/>
        </w:rPr>
        <w:t>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FC2101">
        <w:rPr>
          <w:rFonts w:ascii="Times New Roman" w:hAnsi="Times New Roman"/>
          <w:sz w:val="28"/>
          <w:szCs w:val="28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C2101">
        <w:rPr>
          <w:rFonts w:ascii="Times New Roman" w:hAnsi="Times New Roman"/>
          <w:sz w:val="28"/>
          <w:szCs w:val="28"/>
        </w:rPr>
        <w:t xml:space="preserve"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>
        <w:rPr>
          <w:rFonts w:ascii="Times New Roman" w:hAnsi="Times New Roman"/>
          <w:sz w:val="28"/>
          <w:szCs w:val="28"/>
        </w:rPr>
        <w:t>ЗАТО Михайловский</w:t>
      </w:r>
      <w:r w:rsidRPr="00FC2101">
        <w:rPr>
          <w:rFonts w:ascii="Times New Roman" w:hAnsi="Times New Roman"/>
          <w:sz w:val="28"/>
          <w:szCs w:val="28"/>
        </w:rPr>
        <w:t>.</w:t>
      </w:r>
    </w:p>
    <w:p w:rsidR="00654810" w:rsidRPr="00FC2101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средств с физических лиц, которые впоследствии также вносятся на счет, открытый в соответствии с настоящим Порядком.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101">
        <w:rPr>
          <w:rFonts w:ascii="Times New Roman" w:hAnsi="Times New Roman"/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домом, о проведении мероприятия с трудовым участием граждан. При этом,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101">
        <w:rPr>
          <w:rFonts w:ascii="Times New Roman" w:hAnsi="Times New Roman"/>
          <w:sz w:val="28"/>
          <w:szCs w:val="28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FC2101">
        <w:rPr>
          <w:rFonts w:ascii="Times New Roman" w:hAnsi="Times New Roman"/>
          <w:sz w:val="28"/>
          <w:szCs w:val="28"/>
        </w:rPr>
        <w:t>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средств, подлежащих направлению на софинансирование указанных работ.</w:t>
      </w:r>
    </w:p>
    <w:p w:rsidR="00654810" w:rsidRPr="00FC2101" w:rsidRDefault="00654810" w:rsidP="008B50C2">
      <w:pPr>
        <w:shd w:val="clear" w:color="auto" w:fill="FFFFFF"/>
        <w:spacing w:after="0" w:line="277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</w:t>
      </w:r>
      <w:r w:rsidRPr="00FC2101">
        <w:rPr>
          <w:rFonts w:ascii="Times New Roman" w:hAnsi="Times New Roman"/>
          <w:sz w:val="28"/>
          <w:szCs w:val="28"/>
        </w:rPr>
        <w:t xml:space="preserve">Денежные средства заинтересованных лиц перечисляются на лицевой счет администратора доходов бюджета </w:t>
      </w:r>
      <w:r>
        <w:rPr>
          <w:rFonts w:ascii="Times New Roman" w:hAnsi="Times New Roman"/>
          <w:sz w:val="28"/>
          <w:szCs w:val="28"/>
        </w:rPr>
        <w:t>ЗАТО Михайловский</w:t>
      </w:r>
      <w:r w:rsidRPr="00FC2101">
        <w:rPr>
          <w:rFonts w:ascii="Times New Roman" w:hAnsi="Times New Roman"/>
          <w:sz w:val="28"/>
          <w:szCs w:val="28"/>
        </w:rPr>
        <w:t xml:space="preserve"> - администрации.</w:t>
      </w:r>
    </w:p>
    <w:p w:rsidR="00654810" w:rsidRPr="00FC2101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iCs/>
          <w:sz w:val="28"/>
          <w:szCs w:val="28"/>
        </w:rPr>
        <w:t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администрацией в органах казначейства.</w:t>
      </w:r>
      <w:r>
        <w:rPr>
          <w:rFonts w:ascii="Times New Roman" w:hAnsi="Times New Roman"/>
          <w:iCs/>
          <w:sz w:val="28"/>
          <w:szCs w:val="28"/>
        </w:rPr>
        <w:t xml:space="preserve"> 9. </w:t>
      </w:r>
      <w:r w:rsidRPr="00FC2101">
        <w:rPr>
          <w:rFonts w:ascii="Times New Roman" w:hAnsi="Times New Roman"/>
          <w:sz w:val="28"/>
          <w:szCs w:val="28"/>
        </w:rPr>
        <w:t>После утверждения дизайн-проекта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Объем денежных средств, подлежащих перечислению заинтересованными лицами, определяется в соответствии с проектами благоустройства дворовых территорий, утвержденными общественной комиссией.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101">
        <w:rPr>
          <w:rFonts w:ascii="Times New Roman" w:hAnsi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FC2101">
        <w:rPr>
          <w:rFonts w:ascii="Times New Roman" w:hAnsi="Times New Roman"/>
          <w:sz w:val="28"/>
          <w:szCs w:val="28"/>
        </w:rPr>
        <w:t>Перечисление денежных средств заинтересованными лицами осуществляется в течение десяти дней с момента подписания соглашения, указанного в пункте 9 настоящего Порядка, но не позднее дата</w:t>
      </w:r>
      <w:r>
        <w:rPr>
          <w:rFonts w:ascii="Times New Roman" w:hAnsi="Times New Roman"/>
          <w:sz w:val="28"/>
          <w:szCs w:val="28"/>
        </w:rPr>
        <w:t>.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дома по благоустройству территории выполнению не подлежит.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101">
        <w:rPr>
          <w:rFonts w:ascii="Times New Roman" w:hAnsi="Times New Roman"/>
          <w:sz w:val="28"/>
          <w:szCs w:val="28"/>
        </w:rPr>
        <w:t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программу в связи с корректировкой, обязуются перечислить денежные средства не позднее дата года в порядке и на условиях, определенных соглашением.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FC2101">
        <w:rPr>
          <w:rFonts w:ascii="Times New Roman" w:hAnsi="Times New Roman"/>
          <w:sz w:val="28"/>
          <w:szCs w:val="28"/>
        </w:rPr>
        <w:t>Денежные средства считаются поступившими в доход бюджета муниципального образования с момента их зачисления на лицевой счет администрации.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FC2101">
        <w:rPr>
          <w:rFonts w:ascii="Times New Roman" w:hAnsi="Times New Roman"/>
          <w:sz w:val="28"/>
          <w:szCs w:val="28"/>
        </w:rPr>
        <w:t>Администрация в течение десяти рабочих дней со дня перечисления средств направляет в </w:t>
      </w:r>
      <w:r w:rsidRPr="00FC2101">
        <w:rPr>
          <w:rFonts w:ascii="Times New Roman" w:hAnsi="Times New Roman"/>
          <w:iCs/>
          <w:sz w:val="28"/>
          <w:szCs w:val="28"/>
        </w:rPr>
        <w:t>финансовый орган муниципального образования</w:t>
      </w:r>
      <w:r w:rsidRPr="00FC2101">
        <w:rPr>
          <w:rFonts w:ascii="Times New Roman" w:hAnsi="Times New Roman"/>
          <w:sz w:val="28"/>
          <w:szCs w:val="28"/>
        </w:rPr>
        <w:t> копию заключенного соглашения.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FC2101">
        <w:rPr>
          <w:rFonts w:ascii="Times New Roman" w:hAnsi="Times New Roman"/>
          <w:sz w:val="28"/>
          <w:szCs w:val="28"/>
        </w:rPr>
        <w:t>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654810" w:rsidRPr="00FC2101" w:rsidRDefault="00654810" w:rsidP="008B50C2">
      <w:pPr>
        <w:shd w:val="clear" w:color="auto" w:fill="FFFFFF"/>
        <w:spacing w:after="0" w:line="277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</w:t>
      </w:r>
      <w:r w:rsidRPr="00FC2101">
        <w:rPr>
          <w:rFonts w:ascii="Times New Roman" w:hAnsi="Times New Roman"/>
          <w:sz w:val="28"/>
          <w:szCs w:val="28"/>
        </w:rPr>
        <w:t>Администрация осуществляет учет поступающих от заинтересованных лиц денежных средств в разрезе многоквартирных домов, дворовые территории которых подлежат благоустройству.</w:t>
      </w:r>
    </w:p>
    <w:p w:rsidR="00654810" w:rsidRPr="00FC2101" w:rsidRDefault="00654810" w:rsidP="008B50C2">
      <w:pPr>
        <w:shd w:val="clear" w:color="auto" w:fill="FFFFFF"/>
        <w:spacing w:after="0" w:line="277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FC2101">
        <w:rPr>
          <w:rFonts w:ascii="Times New Roman" w:hAnsi="Times New Roman"/>
          <w:sz w:val="28"/>
          <w:szCs w:val="28"/>
        </w:rPr>
        <w:t>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iCs/>
          <w:sz w:val="28"/>
          <w:szCs w:val="28"/>
        </w:rPr>
        <w:t>Финансовый орган муниципального образования </w:t>
      </w:r>
      <w:r w:rsidRPr="00FC2101">
        <w:rPr>
          <w:rFonts w:ascii="Times New Roman" w:hAnsi="Times New Roman"/>
          <w:sz w:val="28"/>
          <w:szCs w:val="28"/>
        </w:rPr>
        <w:t>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FC2101">
        <w:rPr>
          <w:rFonts w:ascii="Times New Roman" w:hAnsi="Times New Roman"/>
          <w:sz w:val="28"/>
          <w:szCs w:val="28"/>
        </w:rPr>
        <w:t>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FC2101">
        <w:rPr>
          <w:rFonts w:ascii="Times New Roman" w:hAnsi="Times New Roman"/>
          <w:sz w:val="28"/>
          <w:szCs w:val="28"/>
        </w:rPr>
        <w:t>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8B50C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FC2101">
        <w:rPr>
          <w:rFonts w:ascii="Times New Roman" w:hAnsi="Times New Roman"/>
          <w:sz w:val="28"/>
          <w:szCs w:val="28"/>
        </w:rPr>
        <w:t>Контроль за целевым расходованием аккумулированных денежных средств заинтересованных лиц осуществляется </w:t>
      </w:r>
      <w:r w:rsidRPr="00FC2101">
        <w:rPr>
          <w:rFonts w:ascii="Times New Roman" w:hAnsi="Times New Roman"/>
          <w:iCs/>
          <w:sz w:val="28"/>
          <w:szCs w:val="28"/>
        </w:rPr>
        <w:t>финансовый орган муниципального образования </w:t>
      </w:r>
      <w:r w:rsidRPr="00FC2101">
        <w:rPr>
          <w:rFonts w:ascii="Times New Roman" w:hAnsi="Times New Roman"/>
          <w:sz w:val="28"/>
          <w:szCs w:val="28"/>
        </w:rPr>
        <w:t>в соответствии с бюджетным законодательством.</w:t>
      </w:r>
    </w:p>
    <w:p w:rsidR="00654810" w:rsidRDefault="00654810" w:rsidP="006A5B12">
      <w:pPr>
        <w:shd w:val="clear" w:color="auto" w:fill="FFFFFF"/>
        <w:spacing w:after="138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573CC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Приложение 9</w:t>
      </w:r>
    </w:p>
    <w:p w:rsidR="00654810" w:rsidRDefault="00654810" w:rsidP="00573CC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573CC3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54810" w:rsidRPr="00FC2101" w:rsidRDefault="00654810" w:rsidP="00573CC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Порядок разработки, обсуждения с заинтересованными лицами</w:t>
      </w:r>
    </w:p>
    <w:p w:rsidR="00654810" w:rsidRPr="00FC2101" w:rsidRDefault="00654810" w:rsidP="00573CC3">
      <w:pPr>
        <w:shd w:val="clear" w:color="auto" w:fill="FFFFFF"/>
        <w:spacing w:after="138" w:line="240" w:lineRule="auto"/>
        <w:jc w:val="center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и утверждения дизайн - проектов благоустройства дворовой территории</w:t>
      </w:r>
    </w:p>
    <w:p w:rsidR="00654810" w:rsidRPr="00FC2101" w:rsidRDefault="00654810" w:rsidP="00573CC3">
      <w:pPr>
        <w:shd w:val="clear" w:color="auto" w:fill="FFFFFF"/>
        <w:spacing w:after="0" w:line="277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C2101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включаемых в муниципальную программу формирования </w:t>
      </w:r>
      <w:r>
        <w:rPr>
          <w:rFonts w:ascii="Times New Roman" w:hAnsi="Times New Roman"/>
          <w:bCs/>
          <w:sz w:val="28"/>
          <w:szCs w:val="28"/>
        </w:rPr>
        <w:t>комфортной</w:t>
      </w:r>
      <w:r w:rsidRPr="00FC2101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>
        <w:rPr>
          <w:rFonts w:ascii="Times New Roman" w:hAnsi="Times New Roman"/>
          <w:sz w:val="28"/>
          <w:szCs w:val="28"/>
        </w:rPr>
        <w:t xml:space="preserve">ЗАТО Михайловский </w:t>
      </w:r>
      <w:r w:rsidRPr="00FC2101">
        <w:rPr>
          <w:rFonts w:ascii="Times New Roman" w:hAnsi="Times New Roman"/>
          <w:sz w:val="28"/>
          <w:szCs w:val="28"/>
        </w:rPr>
        <w:t xml:space="preserve"> (далее - Порядок).</w:t>
      </w:r>
    </w:p>
    <w:p w:rsidR="00654810" w:rsidRPr="00FC2101" w:rsidRDefault="00654810" w:rsidP="00573CC3">
      <w:pPr>
        <w:shd w:val="clear" w:color="auto" w:fill="FFFFFF"/>
        <w:spacing w:after="0" w:line="277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FC2101">
        <w:rPr>
          <w:rFonts w:ascii="Times New Roman" w:hAnsi="Times New Roman"/>
          <w:sz w:val="28"/>
          <w:szCs w:val="28"/>
        </w:rPr>
        <w:t>Для целей Порядка применяются следующие понятия:</w:t>
      </w:r>
    </w:p>
    <w:p w:rsidR="00654810" w:rsidRPr="00FC2101" w:rsidRDefault="00654810" w:rsidP="00573C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654810" w:rsidRPr="00FC2101" w:rsidRDefault="00654810" w:rsidP="00573C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lastRenderedPageBreak/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654810" w:rsidRPr="00FC2101" w:rsidRDefault="00654810" w:rsidP="00573C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654810" w:rsidRPr="00FC2101" w:rsidRDefault="00654810" w:rsidP="00573C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654810" w:rsidRDefault="00654810" w:rsidP="00A042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общественная комиссия – комиссия, создаваемая в соответствии с </w:t>
      </w:r>
      <w:r w:rsidRPr="00FC2101">
        <w:rPr>
          <w:rFonts w:ascii="Times New Roman" w:hAnsi="Times New Roman"/>
          <w:iCs/>
          <w:sz w:val="28"/>
          <w:szCs w:val="28"/>
        </w:rPr>
        <w:t>постановлением администрации </w:t>
      </w:r>
      <w:r>
        <w:rPr>
          <w:rFonts w:ascii="Times New Roman" w:hAnsi="Times New Roman"/>
          <w:sz w:val="28"/>
          <w:szCs w:val="28"/>
        </w:rPr>
        <w:t>ЗАТО Михайловский</w:t>
      </w:r>
      <w:r w:rsidRPr="00FC2101">
        <w:rPr>
          <w:rFonts w:ascii="Times New Roman" w:hAnsi="Times New Roman"/>
          <w:sz w:val="28"/>
          <w:szCs w:val="28"/>
        </w:rPr>
        <w:t> для рассмотрения и оценки предложений заинтересованных лиц, а также реализации контроля за реализацией муниципальной программы.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A042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C2101">
        <w:rPr>
          <w:rFonts w:ascii="Times New Roman" w:hAnsi="Times New Roman"/>
          <w:sz w:val="28"/>
          <w:szCs w:val="28"/>
        </w:rPr>
        <w:t xml:space="preserve">Разработка дизайн – проекта обеспечивается заинтересованными лицами при содействии администрации </w:t>
      </w:r>
      <w:r>
        <w:rPr>
          <w:rFonts w:ascii="Times New Roman" w:hAnsi="Times New Roman"/>
          <w:sz w:val="28"/>
          <w:szCs w:val="28"/>
        </w:rPr>
        <w:t>ЗАТО Михайловский</w:t>
      </w:r>
      <w:r w:rsidRPr="00FC2101">
        <w:rPr>
          <w:rFonts w:ascii="Times New Roman" w:hAnsi="Times New Roman"/>
          <w:sz w:val="28"/>
          <w:szCs w:val="28"/>
        </w:rPr>
        <w:t xml:space="preserve"> (далее – администрация).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A042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C2101">
        <w:rPr>
          <w:rFonts w:ascii="Times New Roman" w:hAnsi="Times New Roman"/>
          <w:sz w:val="28"/>
          <w:szCs w:val="28"/>
        </w:rPr>
        <w:t xml:space="preserve">Дизайн-проект разрабатывается в отношении дворовых территорий, подлежащих благоустройству в рамках муниципальной программы «Формирование </w:t>
      </w:r>
      <w:r>
        <w:rPr>
          <w:rFonts w:ascii="Times New Roman" w:hAnsi="Times New Roman"/>
          <w:bCs/>
          <w:sz w:val="28"/>
          <w:szCs w:val="28"/>
        </w:rPr>
        <w:t>комфортной</w:t>
      </w:r>
      <w:bookmarkStart w:id="0" w:name="_GoBack"/>
      <w:bookmarkEnd w:id="0"/>
      <w:r w:rsidRPr="00FC2101">
        <w:rPr>
          <w:rFonts w:ascii="Times New Roman" w:hAnsi="Times New Roman"/>
          <w:sz w:val="28"/>
          <w:szCs w:val="28"/>
        </w:rPr>
        <w:t xml:space="preserve"> городской среды» на 2018</w:t>
      </w:r>
      <w:r>
        <w:rPr>
          <w:rFonts w:ascii="Times New Roman" w:hAnsi="Times New Roman"/>
          <w:sz w:val="28"/>
          <w:szCs w:val="28"/>
        </w:rPr>
        <w:t>-</w:t>
      </w:r>
      <w:r w:rsidRPr="00FC2101">
        <w:rPr>
          <w:rFonts w:ascii="Times New Roman" w:hAnsi="Times New Roman"/>
          <w:sz w:val="28"/>
          <w:szCs w:val="28"/>
        </w:rPr>
        <w:t xml:space="preserve"> 2022 годы (д</w:t>
      </w:r>
      <w:r>
        <w:rPr>
          <w:rFonts w:ascii="Times New Roman" w:hAnsi="Times New Roman"/>
          <w:sz w:val="28"/>
          <w:szCs w:val="28"/>
        </w:rPr>
        <w:t>алее – муниципальная программа).</w:t>
      </w:r>
    </w:p>
    <w:p w:rsidR="00654810" w:rsidRDefault="00654810" w:rsidP="00A6615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FC2101">
        <w:rPr>
          <w:rFonts w:ascii="Times New Roman" w:hAnsi="Times New Roman"/>
          <w:sz w:val="28"/>
          <w:szCs w:val="28"/>
        </w:rPr>
        <w:t>В дизайн-проект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2101">
        <w:rPr>
          <w:rFonts w:ascii="Times New Roman" w:hAnsi="Times New Roman"/>
          <w:sz w:val="28"/>
          <w:szCs w:val="28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Pr="00FC2101" w:rsidRDefault="00654810" w:rsidP="00A661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FC2101">
        <w:rPr>
          <w:rFonts w:ascii="Times New Roman" w:hAnsi="Times New Roman"/>
          <w:sz w:val="28"/>
          <w:szCs w:val="28"/>
        </w:rPr>
        <w:t>Разработка дизайн-проекта включает следующие стадии:</w:t>
      </w:r>
    </w:p>
    <w:p w:rsidR="00654810" w:rsidRPr="00FC2101" w:rsidRDefault="00654810" w:rsidP="00A661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FC2101">
        <w:rPr>
          <w:rFonts w:ascii="Times New Roman" w:hAnsi="Times New Roman"/>
          <w:sz w:val="28"/>
          <w:szCs w:val="28"/>
        </w:rPr>
        <w:t>осмотр дворовой территории, предлагаемой к благоустройству;</w:t>
      </w:r>
    </w:p>
    <w:p w:rsidR="00654810" w:rsidRPr="00FC2101" w:rsidRDefault="00654810" w:rsidP="00A661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FC2101">
        <w:rPr>
          <w:rFonts w:ascii="Times New Roman" w:hAnsi="Times New Roman"/>
          <w:sz w:val="28"/>
          <w:szCs w:val="28"/>
        </w:rPr>
        <w:t>разработка дизайн-проекта (при необходимости с участием представителей администрации);</w:t>
      </w:r>
    </w:p>
    <w:p w:rsidR="00654810" w:rsidRDefault="00654810" w:rsidP="00A661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C2101">
        <w:rPr>
          <w:rFonts w:ascii="Times New Roman" w:hAnsi="Times New Roman"/>
          <w:sz w:val="28"/>
          <w:szCs w:val="28"/>
        </w:rPr>
        <w:t>в) утверждение дизайн-проекта общественной комиссией.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54810" w:rsidRDefault="00654810" w:rsidP="00A661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FC2101">
        <w:rPr>
          <w:rFonts w:ascii="Times New Roman" w:hAnsi="Times New Roman"/>
          <w:sz w:val="28"/>
          <w:szCs w:val="28"/>
        </w:rPr>
        <w:t>Представитель заинтересованных лиц обязан представить в общественную комиссию</w:t>
      </w:r>
      <w:r>
        <w:rPr>
          <w:rFonts w:ascii="Times New Roman" w:hAnsi="Times New Roman"/>
          <w:sz w:val="28"/>
          <w:szCs w:val="28"/>
        </w:rPr>
        <w:t xml:space="preserve"> дизайн-проект не позднее дата… </w:t>
      </w:r>
    </w:p>
    <w:p w:rsidR="00654810" w:rsidRPr="00573CC3" w:rsidRDefault="00654810" w:rsidP="00A6615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73CC3">
        <w:rPr>
          <w:rFonts w:ascii="Times New Roman" w:hAnsi="Times New Roman"/>
          <w:sz w:val="28"/>
          <w:szCs w:val="28"/>
        </w:rPr>
        <w:t xml:space="preserve">Дизайн-проект утверждается общественной комиссией, решение об утверждении оформляется в виде протокола заседания комиссии. </w:t>
      </w:r>
    </w:p>
    <w:sectPr w:rsidR="00654810" w:rsidRPr="00573CC3" w:rsidSect="00BC11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57B" w:rsidRDefault="002A557B" w:rsidP="006A5B12">
      <w:pPr>
        <w:spacing w:after="0" w:line="240" w:lineRule="auto"/>
      </w:pPr>
      <w:r>
        <w:separator/>
      </w:r>
    </w:p>
  </w:endnote>
  <w:endnote w:type="continuationSeparator" w:id="1">
    <w:p w:rsidR="002A557B" w:rsidRDefault="002A557B" w:rsidP="006A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57B" w:rsidRDefault="002A557B" w:rsidP="006A5B12">
      <w:pPr>
        <w:spacing w:after="0" w:line="240" w:lineRule="auto"/>
      </w:pPr>
      <w:r>
        <w:separator/>
      </w:r>
    </w:p>
  </w:footnote>
  <w:footnote w:type="continuationSeparator" w:id="1">
    <w:p w:rsidR="002A557B" w:rsidRDefault="002A557B" w:rsidP="006A5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28B"/>
    <w:multiLevelType w:val="multilevel"/>
    <w:tmpl w:val="3E6A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866DA"/>
    <w:multiLevelType w:val="multilevel"/>
    <w:tmpl w:val="F4E23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3E6120"/>
    <w:multiLevelType w:val="multilevel"/>
    <w:tmpl w:val="C8B66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9509CB"/>
    <w:multiLevelType w:val="multilevel"/>
    <w:tmpl w:val="C7CA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C03ABF"/>
    <w:multiLevelType w:val="multilevel"/>
    <w:tmpl w:val="EC82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E7A6BC8"/>
    <w:multiLevelType w:val="hybridMultilevel"/>
    <w:tmpl w:val="064E39EE"/>
    <w:lvl w:ilvl="0" w:tplc="595C81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372B4"/>
    <w:multiLevelType w:val="multilevel"/>
    <w:tmpl w:val="5CCC9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68A7DA7"/>
    <w:multiLevelType w:val="multilevel"/>
    <w:tmpl w:val="859C54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207620"/>
    <w:multiLevelType w:val="multilevel"/>
    <w:tmpl w:val="FC2E28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B01557"/>
    <w:multiLevelType w:val="multilevel"/>
    <w:tmpl w:val="DAA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BE047AC"/>
    <w:multiLevelType w:val="hybridMultilevel"/>
    <w:tmpl w:val="0080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A097927"/>
    <w:multiLevelType w:val="multilevel"/>
    <w:tmpl w:val="30CEAA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334F66"/>
    <w:multiLevelType w:val="multilevel"/>
    <w:tmpl w:val="902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983211"/>
    <w:multiLevelType w:val="multilevel"/>
    <w:tmpl w:val="FF808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AA4959"/>
    <w:multiLevelType w:val="multilevel"/>
    <w:tmpl w:val="0A2A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1B47A16"/>
    <w:multiLevelType w:val="multilevel"/>
    <w:tmpl w:val="C87E1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8252DF3"/>
    <w:multiLevelType w:val="multilevel"/>
    <w:tmpl w:val="DEF04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C293729"/>
    <w:multiLevelType w:val="multilevel"/>
    <w:tmpl w:val="C96CC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5725BBC"/>
    <w:multiLevelType w:val="multilevel"/>
    <w:tmpl w:val="019C0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6BA15D0"/>
    <w:multiLevelType w:val="multilevel"/>
    <w:tmpl w:val="0554B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ADC135A"/>
    <w:multiLevelType w:val="multilevel"/>
    <w:tmpl w:val="1264DB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B47938"/>
    <w:multiLevelType w:val="multilevel"/>
    <w:tmpl w:val="6BAE4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D52049D"/>
    <w:multiLevelType w:val="multilevel"/>
    <w:tmpl w:val="DAA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E346DB4"/>
    <w:multiLevelType w:val="multilevel"/>
    <w:tmpl w:val="AAE817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E543B99"/>
    <w:multiLevelType w:val="multilevel"/>
    <w:tmpl w:val="3E38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4"/>
  </w:num>
  <w:num w:numId="5">
    <w:abstractNumId w:val="24"/>
  </w:num>
  <w:num w:numId="6">
    <w:abstractNumId w:val="13"/>
  </w:num>
  <w:num w:numId="7">
    <w:abstractNumId w:val="21"/>
  </w:num>
  <w:num w:numId="8">
    <w:abstractNumId w:val="17"/>
  </w:num>
  <w:num w:numId="9">
    <w:abstractNumId w:val="0"/>
  </w:num>
  <w:num w:numId="10">
    <w:abstractNumId w:val="15"/>
  </w:num>
  <w:num w:numId="11">
    <w:abstractNumId w:val="1"/>
  </w:num>
  <w:num w:numId="12">
    <w:abstractNumId w:val="19"/>
  </w:num>
  <w:num w:numId="13">
    <w:abstractNumId w:val="23"/>
  </w:num>
  <w:num w:numId="14">
    <w:abstractNumId w:val="7"/>
  </w:num>
  <w:num w:numId="15">
    <w:abstractNumId w:val="11"/>
  </w:num>
  <w:num w:numId="16">
    <w:abstractNumId w:val="8"/>
  </w:num>
  <w:num w:numId="17">
    <w:abstractNumId w:val="22"/>
  </w:num>
  <w:num w:numId="18">
    <w:abstractNumId w:val="16"/>
  </w:num>
  <w:num w:numId="19">
    <w:abstractNumId w:val="6"/>
  </w:num>
  <w:num w:numId="20">
    <w:abstractNumId w:val="20"/>
  </w:num>
  <w:num w:numId="21">
    <w:abstractNumId w:val="3"/>
  </w:num>
  <w:num w:numId="22">
    <w:abstractNumId w:val="12"/>
  </w:num>
  <w:num w:numId="23">
    <w:abstractNumId w:val="9"/>
  </w:num>
  <w:num w:numId="24">
    <w:abstractNumId w:val="10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B12"/>
    <w:rsid w:val="0000257B"/>
    <w:rsid w:val="0006736C"/>
    <w:rsid w:val="000F6FD3"/>
    <w:rsid w:val="00101C4D"/>
    <w:rsid w:val="0012659D"/>
    <w:rsid w:val="001467A0"/>
    <w:rsid w:val="00147E6C"/>
    <w:rsid w:val="0015672F"/>
    <w:rsid w:val="001834F5"/>
    <w:rsid w:val="00186AEC"/>
    <w:rsid w:val="001A7F81"/>
    <w:rsid w:val="001B46CC"/>
    <w:rsid w:val="001B4D39"/>
    <w:rsid w:val="001D2E6E"/>
    <w:rsid w:val="001D5952"/>
    <w:rsid w:val="001E1D07"/>
    <w:rsid w:val="00203DBF"/>
    <w:rsid w:val="0021113A"/>
    <w:rsid w:val="00212286"/>
    <w:rsid w:val="00233878"/>
    <w:rsid w:val="002A557B"/>
    <w:rsid w:val="002C0B22"/>
    <w:rsid w:val="00322CBF"/>
    <w:rsid w:val="003410A7"/>
    <w:rsid w:val="00360517"/>
    <w:rsid w:val="00365BBF"/>
    <w:rsid w:val="003A2961"/>
    <w:rsid w:val="003A7838"/>
    <w:rsid w:val="003E36C0"/>
    <w:rsid w:val="003E6675"/>
    <w:rsid w:val="003F1B8C"/>
    <w:rsid w:val="0041781A"/>
    <w:rsid w:val="00425863"/>
    <w:rsid w:val="00426725"/>
    <w:rsid w:val="004320C9"/>
    <w:rsid w:val="00433D0E"/>
    <w:rsid w:val="004416B4"/>
    <w:rsid w:val="00461842"/>
    <w:rsid w:val="00471356"/>
    <w:rsid w:val="00497E99"/>
    <w:rsid w:val="004A4719"/>
    <w:rsid w:val="004C48FA"/>
    <w:rsid w:val="004C7089"/>
    <w:rsid w:val="00573CC3"/>
    <w:rsid w:val="00582914"/>
    <w:rsid w:val="005A5557"/>
    <w:rsid w:val="005A69CA"/>
    <w:rsid w:val="005A6B29"/>
    <w:rsid w:val="005C1800"/>
    <w:rsid w:val="005C3C2C"/>
    <w:rsid w:val="00602ABA"/>
    <w:rsid w:val="006048BD"/>
    <w:rsid w:val="00624629"/>
    <w:rsid w:val="00624AA9"/>
    <w:rsid w:val="0064796E"/>
    <w:rsid w:val="00654810"/>
    <w:rsid w:val="00676AEC"/>
    <w:rsid w:val="00684766"/>
    <w:rsid w:val="00692132"/>
    <w:rsid w:val="006A5B12"/>
    <w:rsid w:val="006E3B8F"/>
    <w:rsid w:val="00711233"/>
    <w:rsid w:val="007151BC"/>
    <w:rsid w:val="007368E6"/>
    <w:rsid w:val="0074450D"/>
    <w:rsid w:val="00745C32"/>
    <w:rsid w:val="0076117F"/>
    <w:rsid w:val="007B11F6"/>
    <w:rsid w:val="007B7DB3"/>
    <w:rsid w:val="007D6279"/>
    <w:rsid w:val="007E2175"/>
    <w:rsid w:val="007E4CC3"/>
    <w:rsid w:val="008232DC"/>
    <w:rsid w:val="00844168"/>
    <w:rsid w:val="008A7E48"/>
    <w:rsid w:val="008B50C2"/>
    <w:rsid w:val="008C35CC"/>
    <w:rsid w:val="008D2DC0"/>
    <w:rsid w:val="008D676A"/>
    <w:rsid w:val="008E587C"/>
    <w:rsid w:val="008F0C34"/>
    <w:rsid w:val="008F504D"/>
    <w:rsid w:val="00901569"/>
    <w:rsid w:val="009048BA"/>
    <w:rsid w:val="00912DA7"/>
    <w:rsid w:val="00957E06"/>
    <w:rsid w:val="009824F1"/>
    <w:rsid w:val="009975EC"/>
    <w:rsid w:val="009A161B"/>
    <w:rsid w:val="009A6EAF"/>
    <w:rsid w:val="009B22F2"/>
    <w:rsid w:val="009D4F85"/>
    <w:rsid w:val="009F085E"/>
    <w:rsid w:val="00A04236"/>
    <w:rsid w:val="00A31E78"/>
    <w:rsid w:val="00A404BE"/>
    <w:rsid w:val="00A53D19"/>
    <w:rsid w:val="00A6615E"/>
    <w:rsid w:val="00A73993"/>
    <w:rsid w:val="00A82A34"/>
    <w:rsid w:val="00A92D50"/>
    <w:rsid w:val="00AB0A96"/>
    <w:rsid w:val="00AD35D0"/>
    <w:rsid w:val="00AE38EC"/>
    <w:rsid w:val="00B01166"/>
    <w:rsid w:val="00B40F5B"/>
    <w:rsid w:val="00B80CDE"/>
    <w:rsid w:val="00B9173E"/>
    <w:rsid w:val="00B947A0"/>
    <w:rsid w:val="00BA4DBB"/>
    <w:rsid w:val="00BB2D4A"/>
    <w:rsid w:val="00BC11B7"/>
    <w:rsid w:val="00C06D94"/>
    <w:rsid w:val="00C10FDE"/>
    <w:rsid w:val="00C118F8"/>
    <w:rsid w:val="00C13FDD"/>
    <w:rsid w:val="00C22F03"/>
    <w:rsid w:val="00C23FEC"/>
    <w:rsid w:val="00C348A0"/>
    <w:rsid w:val="00C43016"/>
    <w:rsid w:val="00C553B2"/>
    <w:rsid w:val="00C703B5"/>
    <w:rsid w:val="00C92EBE"/>
    <w:rsid w:val="00CF3A6E"/>
    <w:rsid w:val="00D01E46"/>
    <w:rsid w:val="00D15A3E"/>
    <w:rsid w:val="00D37A87"/>
    <w:rsid w:val="00D54315"/>
    <w:rsid w:val="00D56D1B"/>
    <w:rsid w:val="00D73694"/>
    <w:rsid w:val="00D83E96"/>
    <w:rsid w:val="00D85970"/>
    <w:rsid w:val="00D875FE"/>
    <w:rsid w:val="00DC18D5"/>
    <w:rsid w:val="00DC775E"/>
    <w:rsid w:val="00DE62FB"/>
    <w:rsid w:val="00E133E8"/>
    <w:rsid w:val="00E23F7F"/>
    <w:rsid w:val="00E24CC7"/>
    <w:rsid w:val="00E4682C"/>
    <w:rsid w:val="00E552E8"/>
    <w:rsid w:val="00E74C25"/>
    <w:rsid w:val="00E92ADC"/>
    <w:rsid w:val="00EA462E"/>
    <w:rsid w:val="00ED4314"/>
    <w:rsid w:val="00EF5DCA"/>
    <w:rsid w:val="00F364F6"/>
    <w:rsid w:val="00F64670"/>
    <w:rsid w:val="00F91077"/>
    <w:rsid w:val="00FB065C"/>
    <w:rsid w:val="00FB30BE"/>
    <w:rsid w:val="00FC2101"/>
    <w:rsid w:val="00FC514D"/>
    <w:rsid w:val="00FD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79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6A5B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A5B1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6A5B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6A5B1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6A5B12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rsid w:val="006A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A5B12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A5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A5B12"/>
    <w:rPr>
      <w:rFonts w:cs="Times New Roman"/>
    </w:rPr>
  </w:style>
  <w:style w:type="paragraph" w:styleId="aa">
    <w:name w:val="caption"/>
    <w:basedOn w:val="a"/>
    <w:next w:val="a"/>
    <w:uiPriority w:val="99"/>
    <w:qFormat/>
    <w:rsid w:val="001D59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Title">
    <w:name w:val="ConsTitle"/>
    <w:uiPriority w:val="99"/>
    <w:rsid w:val="001D595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D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1D5952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4320C9"/>
    <w:pPr>
      <w:ind w:left="720"/>
      <w:contextualSpacing/>
    </w:pPr>
  </w:style>
  <w:style w:type="paragraph" w:customStyle="1" w:styleId="ConsPlusNormal">
    <w:name w:val="ConsPlusNormal"/>
    <w:uiPriority w:val="99"/>
    <w:rsid w:val="006048B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048B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e">
    <w:name w:val="Нормальный (таблица)"/>
    <w:basedOn w:val="a"/>
    <w:next w:val="a"/>
    <w:uiPriority w:val="99"/>
    <w:rsid w:val="000F6F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uiPriority w:val="99"/>
    <w:rsid w:val="007112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0133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21092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3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5375</Words>
  <Characters>30643</Characters>
  <Application>Microsoft Office Word</Application>
  <DocSecurity>0</DocSecurity>
  <Lines>255</Lines>
  <Paragraphs>71</Paragraphs>
  <ScaleCrop>false</ScaleCrop>
  <Company>Reanimator Extreme Edition</Company>
  <LinksUpToDate>false</LinksUpToDate>
  <CharactersWithSpaces>35947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А4</dc:creator>
  <cp:keywords/>
  <dc:description/>
  <cp:lastModifiedBy>Марина</cp:lastModifiedBy>
  <cp:revision>4</cp:revision>
  <dcterms:created xsi:type="dcterms:W3CDTF">2022-03-31T05:08:00Z</dcterms:created>
  <dcterms:modified xsi:type="dcterms:W3CDTF">2022-03-31T05:24:00Z</dcterms:modified>
</cp:coreProperties>
</file>