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08" w:rsidRDefault="00202CF2">
      <w:r>
        <w:t xml:space="preserve"> Распоряжение № 243 от 31 мая 2012 года «</w:t>
      </w:r>
      <w:bookmarkStart w:id="0" w:name="_GoBack"/>
      <w:r>
        <w:t xml:space="preserve">Об утверждении политики </w:t>
      </w:r>
      <w:bookmarkEnd w:id="0"/>
      <w:r>
        <w:t xml:space="preserve">обработки персональных данных в </w:t>
      </w:r>
      <w:proofErr w:type="gramStart"/>
      <w:r>
        <w:t>администрации</w:t>
      </w:r>
      <w:proofErr w:type="gramEnd"/>
      <w:r>
        <w:t xml:space="preserve"> ЗАТО Михайловский» </w:t>
      </w:r>
    </w:p>
    <w:sectPr w:rsidR="00CB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5D"/>
    <w:rsid w:val="00202CF2"/>
    <w:rsid w:val="00AF405D"/>
    <w:rsid w:val="00CB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2021-07-08T08:25:00Z</dcterms:created>
  <dcterms:modified xsi:type="dcterms:W3CDTF">2021-07-08T08:25:00Z</dcterms:modified>
</cp:coreProperties>
</file>