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04" w:rsidRPr="004B75A8" w:rsidRDefault="001F4EFB" w:rsidP="001F4EFB">
      <w:pPr>
        <w:tabs>
          <w:tab w:val="left" w:pos="9180"/>
        </w:tabs>
        <w:jc w:val="center"/>
        <w:rPr>
          <w:b/>
          <w:sz w:val="28"/>
          <w:szCs w:val="28"/>
        </w:rPr>
      </w:pPr>
      <w:r w:rsidRPr="002E0270">
        <w:rPr>
          <w:b/>
          <w:noProof/>
          <w:sz w:val="32"/>
          <w:szCs w:val="32"/>
        </w:rPr>
        <w:drawing>
          <wp:inline distT="0" distB="0" distL="0" distR="0">
            <wp:extent cx="676275" cy="914400"/>
            <wp:effectExtent l="0" t="0" r="0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004">
        <w:rPr>
          <w:sz w:val="40"/>
        </w:rPr>
        <w:br w:type="textWrapping" w:clear="all"/>
      </w:r>
      <w:r w:rsidR="00B85004" w:rsidRPr="004B75A8">
        <w:rPr>
          <w:b/>
          <w:sz w:val="28"/>
          <w:szCs w:val="28"/>
        </w:rPr>
        <w:t>АДМИНИСТРАЦИЯ</w:t>
      </w:r>
    </w:p>
    <w:p w:rsidR="00822249" w:rsidRPr="004B75A8" w:rsidRDefault="00845680" w:rsidP="00B85004">
      <w:pPr>
        <w:pStyle w:val="5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B85004" w:rsidRPr="004B75A8">
        <w:rPr>
          <w:sz w:val="28"/>
          <w:szCs w:val="28"/>
        </w:rPr>
        <w:t xml:space="preserve"> </w:t>
      </w:r>
      <w:r w:rsidR="00A40061" w:rsidRPr="004B75A8">
        <w:rPr>
          <w:sz w:val="28"/>
          <w:szCs w:val="28"/>
        </w:rPr>
        <w:t xml:space="preserve">МУНИЦИПАЛЬНОГО ОБРАЗОВАНИЯ </w:t>
      </w:r>
    </w:p>
    <w:p w:rsidR="00B85004" w:rsidRPr="004B75A8" w:rsidRDefault="00A40061" w:rsidP="00822249">
      <w:pPr>
        <w:pStyle w:val="5"/>
        <w:rPr>
          <w:b w:val="0"/>
          <w:sz w:val="28"/>
          <w:szCs w:val="28"/>
        </w:rPr>
      </w:pPr>
      <w:r w:rsidRPr="004B75A8">
        <w:rPr>
          <w:sz w:val="28"/>
          <w:szCs w:val="28"/>
        </w:rPr>
        <w:t>П</w:t>
      </w:r>
      <w:r w:rsidR="00822249" w:rsidRPr="004B75A8">
        <w:rPr>
          <w:sz w:val="28"/>
          <w:szCs w:val="28"/>
        </w:rPr>
        <w:t>.</w:t>
      </w:r>
      <w:r w:rsidRPr="004B75A8">
        <w:rPr>
          <w:sz w:val="28"/>
          <w:szCs w:val="28"/>
        </w:rPr>
        <w:t xml:space="preserve"> МИХАЙЛОВСКИЙ</w:t>
      </w:r>
      <w:r w:rsidR="00B85004" w:rsidRPr="004B75A8">
        <w:rPr>
          <w:sz w:val="28"/>
          <w:szCs w:val="28"/>
        </w:rPr>
        <w:t xml:space="preserve"> САРАТОВСКОЙ ОБЛАСТИ</w:t>
      </w:r>
    </w:p>
    <w:p w:rsidR="00B85004" w:rsidRPr="004B75A8" w:rsidRDefault="00B85004" w:rsidP="00B85004">
      <w:pPr>
        <w:pStyle w:val="a3"/>
        <w:tabs>
          <w:tab w:val="left" w:pos="708"/>
        </w:tabs>
        <w:spacing w:line="252" w:lineRule="auto"/>
        <w:ind w:firstLine="0"/>
        <w:rPr>
          <w:b/>
          <w:spacing w:val="24"/>
          <w:szCs w:val="28"/>
        </w:rPr>
      </w:pPr>
    </w:p>
    <w:p w:rsidR="00B85004" w:rsidRPr="004B75A8" w:rsidRDefault="00B85004" w:rsidP="00B85004">
      <w:pPr>
        <w:pStyle w:val="a3"/>
        <w:tabs>
          <w:tab w:val="left" w:pos="708"/>
        </w:tabs>
        <w:spacing w:line="252" w:lineRule="auto"/>
        <w:ind w:firstLine="0"/>
        <w:rPr>
          <w:rFonts w:ascii="Arial" w:hAnsi="Arial"/>
          <w:szCs w:val="28"/>
        </w:rPr>
      </w:pPr>
    </w:p>
    <w:p w:rsidR="00B85004" w:rsidRPr="004B75A8" w:rsidRDefault="009F4BC8" w:rsidP="00B85004">
      <w:pPr>
        <w:pStyle w:val="5"/>
        <w:rPr>
          <w:sz w:val="28"/>
          <w:szCs w:val="28"/>
        </w:rPr>
      </w:pPr>
      <w:r w:rsidRPr="004B75A8">
        <w:rPr>
          <w:sz w:val="28"/>
          <w:szCs w:val="28"/>
        </w:rPr>
        <w:t>РАСПОРЯЖЕНИ</w:t>
      </w:r>
      <w:r w:rsidR="00822249" w:rsidRPr="004B75A8">
        <w:rPr>
          <w:sz w:val="28"/>
          <w:szCs w:val="28"/>
        </w:rPr>
        <w:t>Е</w:t>
      </w:r>
    </w:p>
    <w:p w:rsidR="00B85004" w:rsidRPr="004B75A8" w:rsidRDefault="00B85004" w:rsidP="00B85004">
      <w:pPr>
        <w:rPr>
          <w:sz w:val="28"/>
          <w:szCs w:val="28"/>
        </w:rPr>
      </w:pPr>
    </w:p>
    <w:p w:rsidR="00B85004" w:rsidRDefault="00B85004" w:rsidP="00B85004">
      <w:pPr>
        <w:jc w:val="center"/>
        <w:rPr>
          <w:b/>
          <w:sz w:val="28"/>
          <w:szCs w:val="28"/>
        </w:rPr>
      </w:pPr>
    </w:p>
    <w:p w:rsidR="00FB76D7" w:rsidRDefault="00FB76D7" w:rsidP="00B85004">
      <w:pPr>
        <w:jc w:val="center"/>
        <w:rPr>
          <w:b/>
          <w:sz w:val="28"/>
          <w:szCs w:val="28"/>
        </w:rPr>
      </w:pPr>
    </w:p>
    <w:p w:rsidR="00B85004" w:rsidRPr="001F4EFB" w:rsidRDefault="00596A75" w:rsidP="001F4EFB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6B5C">
        <w:rPr>
          <w:sz w:val="28"/>
          <w:szCs w:val="28"/>
        </w:rPr>
        <w:t xml:space="preserve">т </w:t>
      </w:r>
      <w:r w:rsidR="007C7CED">
        <w:rPr>
          <w:sz w:val="28"/>
          <w:szCs w:val="28"/>
        </w:rPr>
        <w:t>28</w:t>
      </w:r>
      <w:r w:rsidR="00936B5C">
        <w:rPr>
          <w:sz w:val="28"/>
          <w:szCs w:val="28"/>
        </w:rPr>
        <w:t xml:space="preserve"> </w:t>
      </w:r>
      <w:r w:rsidR="00845680">
        <w:rPr>
          <w:sz w:val="28"/>
          <w:szCs w:val="28"/>
        </w:rPr>
        <w:t>ноября</w:t>
      </w:r>
      <w:r w:rsidR="00936B5C">
        <w:rPr>
          <w:sz w:val="28"/>
          <w:szCs w:val="28"/>
        </w:rPr>
        <w:t xml:space="preserve"> </w:t>
      </w:r>
      <w:r w:rsidR="001F4EFB">
        <w:rPr>
          <w:sz w:val="28"/>
          <w:szCs w:val="28"/>
        </w:rPr>
        <w:t>202</w:t>
      </w:r>
      <w:r w:rsidR="007C7CED">
        <w:rPr>
          <w:sz w:val="28"/>
          <w:szCs w:val="28"/>
        </w:rPr>
        <w:t>2</w:t>
      </w:r>
      <w:r w:rsidR="001F4EFB">
        <w:rPr>
          <w:sz w:val="28"/>
          <w:szCs w:val="28"/>
        </w:rPr>
        <w:t>г.                                                                                  №</w:t>
      </w:r>
      <w:r w:rsidR="002B6D80">
        <w:rPr>
          <w:sz w:val="28"/>
          <w:szCs w:val="28"/>
        </w:rPr>
        <w:t xml:space="preserve"> </w:t>
      </w:r>
      <w:r w:rsidR="006725F3">
        <w:rPr>
          <w:sz w:val="28"/>
          <w:szCs w:val="28"/>
        </w:rPr>
        <w:t>618</w:t>
      </w:r>
    </w:p>
    <w:p w:rsidR="005608B8" w:rsidRPr="00C73233" w:rsidRDefault="005608B8" w:rsidP="005608B8">
      <w:pPr>
        <w:rPr>
          <w:sz w:val="28"/>
          <w:szCs w:val="28"/>
        </w:rPr>
      </w:pPr>
    </w:p>
    <w:p w:rsidR="00936B5C" w:rsidRDefault="00936B5C" w:rsidP="00936B5C">
      <w:pPr>
        <w:pStyle w:val="13"/>
        <w:keepNext/>
        <w:keepLines/>
        <w:spacing w:after="560"/>
        <w:jc w:val="both"/>
      </w:pPr>
      <w:bookmarkStart w:id="0" w:name="bookmark6"/>
      <w:bookmarkStart w:id="1" w:name="bookmark7"/>
      <w:bookmarkStart w:id="2" w:name="bookmark8"/>
      <w:r>
        <w:rPr>
          <w:color w:val="000000"/>
        </w:rPr>
        <w:t>О запрете выхода (</w:t>
      </w:r>
      <w:proofErr w:type="gramStart"/>
      <w:r>
        <w:rPr>
          <w:color w:val="000000"/>
        </w:rPr>
        <w:t>выезда )</w:t>
      </w:r>
      <w:proofErr w:type="gramEnd"/>
      <w:r>
        <w:rPr>
          <w:color w:val="000000"/>
        </w:rPr>
        <w:t xml:space="preserve"> людей на лед </w:t>
      </w:r>
      <w:bookmarkEnd w:id="0"/>
      <w:bookmarkEnd w:id="1"/>
      <w:bookmarkEnd w:id="2"/>
    </w:p>
    <w:p w:rsidR="00936B5C" w:rsidRDefault="00936B5C" w:rsidP="00936B5C">
      <w:pPr>
        <w:pStyle w:val="11"/>
        <w:tabs>
          <w:tab w:val="left" w:pos="5784"/>
        </w:tabs>
        <w:spacing w:after="720"/>
        <w:ind w:firstLine="740"/>
        <w:jc w:val="both"/>
      </w:pPr>
      <w:r>
        <w:rPr>
          <w:color w:val="000000"/>
        </w:rPr>
        <w:t xml:space="preserve">Во исполнение Федерального закона от 21.12.1994 №68-ФЗ «О защите населения и территорий от чрезвычайных ситуаций природного и техногенного характера», п. </w:t>
      </w:r>
      <w:r w:rsidR="006725F3">
        <w:rPr>
          <w:color w:val="000000"/>
        </w:rPr>
        <w:t>32</w:t>
      </w:r>
      <w:r>
        <w:rPr>
          <w:color w:val="000000"/>
        </w:rPr>
        <w:t xml:space="preserve"> ст. 1</w:t>
      </w:r>
      <w:r w:rsidR="006725F3">
        <w:rPr>
          <w:color w:val="000000"/>
        </w:rPr>
        <w:t>6</w:t>
      </w:r>
      <w:r>
        <w:rPr>
          <w:color w:val="000000"/>
        </w:rPr>
        <w:t xml:space="preserve"> Федерального закона от 06.10.2003 № 131-ФЗ «Об общих принципах организации местного самоуправления в Российской Федерации», ч.3,4,5 ст.6, ст.27 Водного кодекса Российской Федерации, с целью обеспечения охраны жизни и здоровья людей на водных объектах, находящихся на территории муниципального образования п. Михайловский Саратовской области:</w:t>
      </w:r>
    </w:p>
    <w:p w:rsidR="00936B5C" w:rsidRDefault="00936B5C" w:rsidP="00936B5C">
      <w:pPr>
        <w:pStyle w:val="11"/>
        <w:tabs>
          <w:tab w:val="left" w:pos="3533"/>
          <w:tab w:val="left" w:leader="underscore" w:pos="3992"/>
        </w:tabs>
        <w:ind w:firstLine="740"/>
        <w:jc w:val="both"/>
      </w:pPr>
      <w:r>
        <w:rPr>
          <w:color w:val="000000"/>
        </w:rPr>
        <w:t>1 Запретить выход и нахождение людей на неокрепшем льду водных объектов, в границах муниципального образования п. Михайловский Саратовской области в осенне-зимний</w:t>
      </w:r>
    </w:p>
    <w:p w:rsidR="00936B5C" w:rsidRDefault="00936B5C" w:rsidP="00936B5C">
      <w:pPr>
        <w:pStyle w:val="11"/>
        <w:ind w:firstLine="0"/>
        <w:jc w:val="both"/>
      </w:pPr>
      <w:r>
        <w:rPr>
          <w:color w:val="000000"/>
        </w:rPr>
        <w:t>период и полного ледостава акваторий водоемов при условии образования льда толщиной менее 7 сантиметров (для одиночного выхода на лед) и не менее 25 сантиметров (для массового выхода на лед).</w:t>
      </w:r>
    </w:p>
    <w:p w:rsidR="00936B5C" w:rsidRDefault="00936B5C" w:rsidP="00936B5C">
      <w:pPr>
        <w:pStyle w:val="11"/>
        <w:numPr>
          <w:ilvl w:val="0"/>
          <w:numId w:val="6"/>
        </w:numPr>
        <w:tabs>
          <w:tab w:val="left" w:pos="1047"/>
        </w:tabs>
        <w:ind w:firstLine="700"/>
        <w:jc w:val="both"/>
      </w:pPr>
      <w:bookmarkStart w:id="3" w:name="bookmark9"/>
      <w:bookmarkEnd w:id="3"/>
      <w:r>
        <w:rPr>
          <w:color w:val="000000"/>
        </w:rPr>
        <w:t>Запретить выезд транспортных средств на лед водных объектов,</w:t>
      </w:r>
    </w:p>
    <w:p w:rsidR="00936B5C" w:rsidRDefault="00936B5C" w:rsidP="00936B5C">
      <w:pPr>
        <w:pStyle w:val="11"/>
        <w:tabs>
          <w:tab w:val="left" w:leader="underscore" w:pos="3992"/>
          <w:tab w:val="left" w:pos="5478"/>
        </w:tabs>
        <w:ind w:firstLine="160"/>
        <w:jc w:val="both"/>
      </w:pPr>
      <w:r>
        <w:rPr>
          <w:color w:val="000000"/>
        </w:rPr>
        <w:t>находящихся на территории муниципального образования п. Михайловский Саратовской области.</w:t>
      </w:r>
    </w:p>
    <w:p w:rsidR="00936B5C" w:rsidRDefault="00936B5C" w:rsidP="00936B5C">
      <w:pPr>
        <w:pStyle w:val="11"/>
        <w:numPr>
          <w:ilvl w:val="0"/>
          <w:numId w:val="6"/>
        </w:numPr>
        <w:tabs>
          <w:tab w:val="left" w:pos="1047"/>
        </w:tabs>
        <w:ind w:firstLine="700"/>
        <w:jc w:val="both"/>
      </w:pPr>
      <w:bookmarkStart w:id="4" w:name="bookmark10"/>
      <w:bookmarkEnd w:id="4"/>
      <w:r>
        <w:rPr>
          <w:color w:val="000000"/>
        </w:rPr>
        <w:t>Рекомендовать руководителям общеобразовательных и культурных</w:t>
      </w:r>
    </w:p>
    <w:p w:rsidR="00936B5C" w:rsidRDefault="00936B5C" w:rsidP="00936B5C">
      <w:pPr>
        <w:pStyle w:val="11"/>
        <w:tabs>
          <w:tab w:val="left" w:pos="7365"/>
        </w:tabs>
        <w:ind w:left="160"/>
        <w:jc w:val="both"/>
      </w:pPr>
      <w:r>
        <w:rPr>
          <w:color w:val="000000"/>
        </w:rPr>
        <w:t>учреждений 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</w:t>
      </w:r>
      <w:r w:rsidRPr="00936B5C">
        <w:rPr>
          <w:color w:val="000000"/>
        </w:rPr>
        <w:t xml:space="preserve"> </w:t>
      </w:r>
      <w:r>
        <w:rPr>
          <w:color w:val="000000"/>
        </w:rPr>
        <w:t>муниципального образования п. Михайловский Саратовской области, довести настоящее постановление до трудовых коллективов и принять меры, направленные на предотвращение случаев гибели людей на водных объектах в период ледостава.</w:t>
      </w:r>
    </w:p>
    <w:p w:rsidR="00936B5C" w:rsidRDefault="00936B5C" w:rsidP="00936B5C">
      <w:pPr>
        <w:pStyle w:val="11"/>
        <w:numPr>
          <w:ilvl w:val="0"/>
          <w:numId w:val="6"/>
        </w:numPr>
        <w:tabs>
          <w:tab w:val="left" w:pos="1043"/>
        </w:tabs>
        <w:ind w:firstLine="740"/>
        <w:jc w:val="both"/>
      </w:pPr>
      <w:bookmarkStart w:id="5" w:name="bookmark11"/>
      <w:bookmarkEnd w:id="5"/>
      <w:r>
        <w:rPr>
          <w:color w:val="000000"/>
        </w:rPr>
        <w:t xml:space="preserve">Обеспечить выставление запрещающих аншлагов о запрете выхода </w:t>
      </w:r>
      <w:r>
        <w:rPr>
          <w:color w:val="000000"/>
        </w:rPr>
        <w:lastRenderedPageBreak/>
        <w:t>(выезда) на лед в опасных местах, определенных в соответствии с принятыми нормативными правовыми актами.</w:t>
      </w:r>
    </w:p>
    <w:p w:rsidR="00936B5C" w:rsidRDefault="00936B5C" w:rsidP="00936B5C">
      <w:pPr>
        <w:pStyle w:val="11"/>
        <w:numPr>
          <w:ilvl w:val="0"/>
          <w:numId w:val="6"/>
        </w:numPr>
        <w:tabs>
          <w:tab w:val="left" w:pos="1043"/>
        </w:tabs>
        <w:ind w:firstLine="740"/>
        <w:jc w:val="both"/>
      </w:pPr>
      <w:bookmarkStart w:id="6" w:name="bookmark12"/>
      <w:bookmarkEnd w:id="6"/>
      <w:r>
        <w:rPr>
          <w:color w:val="000000"/>
        </w:rPr>
        <w:t>Провести профилактическую работу с населением по правилам безопасности поведения людей на льду.</w:t>
      </w:r>
    </w:p>
    <w:p w:rsidR="00936B5C" w:rsidRDefault="00936B5C" w:rsidP="004B75A8">
      <w:pPr>
        <w:pStyle w:val="11"/>
        <w:numPr>
          <w:ilvl w:val="0"/>
          <w:numId w:val="6"/>
        </w:numPr>
        <w:tabs>
          <w:tab w:val="left" w:pos="1040"/>
        </w:tabs>
        <w:spacing w:line="262" w:lineRule="auto"/>
        <w:ind w:firstLine="720"/>
        <w:jc w:val="both"/>
      </w:pPr>
      <w:bookmarkStart w:id="7" w:name="bookmark13"/>
      <w:bookmarkEnd w:id="7"/>
      <w:r w:rsidRPr="00936B5C">
        <w:rPr>
          <w:color w:val="000000"/>
        </w:rPr>
        <w:t xml:space="preserve">Разместить настоящее </w:t>
      </w:r>
      <w:r w:rsidR="00845680">
        <w:rPr>
          <w:color w:val="000000"/>
        </w:rPr>
        <w:t>распоряжение</w:t>
      </w:r>
      <w:bookmarkStart w:id="8" w:name="_GoBack"/>
      <w:bookmarkEnd w:id="8"/>
      <w:r w:rsidRPr="00936B5C">
        <w:rPr>
          <w:color w:val="000000"/>
        </w:rPr>
        <w:t xml:space="preserve"> на сайте администрации муниципального образования п. Михайловский Саратовской области в информационно-телекоммуникационной сети «Интернет».</w:t>
      </w:r>
      <w:bookmarkStart w:id="9" w:name="bookmark14"/>
      <w:bookmarkEnd w:id="9"/>
      <w:r w:rsidRPr="00936B5C">
        <w:rPr>
          <w:color w:val="000000"/>
        </w:rPr>
        <w:t xml:space="preserve"> Обеспечить размещение информационных материалов о мерах безопасности на льду посредством имеющихся в распоряжении </w:t>
      </w:r>
      <w:r w:rsidRPr="00936B5C">
        <w:rPr>
          <w:bCs/>
          <w:color w:val="000000"/>
        </w:rPr>
        <w:t xml:space="preserve">администрации </w:t>
      </w:r>
      <w:proofErr w:type="spellStart"/>
      <w:r w:rsidRPr="00936B5C">
        <w:rPr>
          <w:bCs/>
          <w:color w:val="000000"/>
        </w:rPr>
        <w:t>медиаресурсов</w:t>
      </w:r>
      <w:bookmarkStart w:id="10" w:name="bookmark15"/>
      <w:bookmarkEnd w:id="10"/>
      <w:proofErr w:type="spellEnd"/>
      <w:r w:rsidR="004E35BA">
        <w:rPr>
          <w:bCs/>
          <w:color w:val="000000"/>
        </w:rPr>
        <w:t>.</w:t>
      </w:r>
    </w:p>
    <w:p w:rsidR="00936B5C" w:rsidRPr="00936B5C" w:rsidRDefault="00936B5C" w:rsidP="004B75A8">
      <w:pPr>
        <w:pStyle w:val="11"/>
        <w:numPr>
          <w:ilvl w:val="0"/>
          <w:numId w:val="6"/>
        </w:numPr>
        <w:tabs>
          <w:tab w:val="left" w:pos="1082"/>
        </w:tabs>
        <w:suppressAutoHyphens/>
        <w:ind w:firstLine="567"/>
        <w:jc w:val="both"/>
        <w:rPr>
          <w:bCs/>
          <w:lang w:eastAsia="ar-SA"/>
        </w:rPr>
      </w:pPr>
      <w:bookmarkStart w:id="11" w:name="bookmark16"/>
      <w:bookmarkEnd w:id="11"/>
      <w:r w:rsidRPr="00936B5C">
        <w:rPr>
          <w:color w:val="000000"/>
        </w:rPr>
        <w:t xml:space="preserve">Настоящее </w:t>
      </w:r>
      <w:r w:rsidR="00845680">
        <w:rPr>
          <w:color w:val="000000"/>
        </w:rPr>
        <w:t>распоряжение</w:t>
      </w:r>
      <w:r w:rsidRPr="00936B5C">
        <w:rPr>
          <w:color w:val="000000"/>
        </w:rPr>
        <w:t xml:space="preserve"> вступает в силу после официального опубликования.</w:t>
      </w:r>
    </w:p>
    <w:p w:rsidR="00936B5C" w:rsidRDefault="0065578C" w:rsidP="004B75A8">
      <w:pPr>
        <w:pStyle w:val="11"/>
        <w:numPr>
          <w:ilvl w:val="0"/>
          <w:numId w:val="6"/>
        </w:numPr>
        <w:tabs>
          <w:tab w:val="left" w:pos="1082"/>
          <w:tab w:val="left" w:pos="10080"/>
        </w:tabs>
        <w:suppressAutoHyphens/>
        <w:spacing w:after="1280"/>
        <w:ind w:firstLine="567"/>
        <w:jc w:val="both"/>
        <w:rPr>
          <w:b/>
        </w:rPr>
      </w:pPr>
      <w:r w:rsidRPr="00936B5C">
        <w:rPr>
          <w:bCs/>
          <w:lang w:eastAsia="ar-SA"/>
        </w:rPr>
        <w:t xml:space="preserve">Контроль за </w:t>
      </w:r>
      <w:proofErr w:type="gramStart"/>
      <w:r w:rsidRPr="00936B5C">
        <w:rPr>
          <w:bCs/>
          <w:lang w:eastAsia="ar-SA"/>
        </w:rPr>
        <w:t>исполнением  настоящего</w:t>
      </w:r>
      <w:proofErr w:type="gramEnd"/>
      <w:r w:rsidRPr="00936B5C">
        <w:rPr>
          <w:bCs/>
          <w:lang w:eastAsia="ar-SA"/>
        </w:rPr>
        <w:t xml:space="preserve"> </w:t>
      </w:r>
      <w:r w:rsidR="00401A4F" w:rsidRPr="00936B5C">
        <w:rPr>
          <w:bCs/>
          <w:lang w:eastAsia="ar-SA"/>
        </w:rPr>
        <w:t>распоряжения</w:t>
      </w:r>
      <w:r w:rsidRPr="00936B5C">
        <w:rPr>
          <w:bCs/>
          <w:lang w:eastAsia="ar-SA"/>
        </w:rPr>
        <w:t xml:space="preserve"> оставляю за собой.</w:t>
      </w:r>
    </w:p>
    <w:p w:rsidR="004B75A8" w:rsidRDefault="001F4EFB" w:rsidP="004B75A8">
      <w:pPr>
        <w:pStyle w:val="11"/>
        <w:tabs>
          <w:tab w:val="left" w:pos="1082"/>
          <w:tab w:val="left" w:pos="10080"/>
        </w:tabs>
        <w:suppressAutoHyphens/>
        <w:ind w:firstLine="0"/>
        <w:jc w:val="both"/>
        <w:rPr>
          <w:b/>
        </w:rPr>
      </w:pPr>
      <w:r w:rsidRPr="00936B5C">
        <w:rPr>
          <w:b/>
        </w:rPr>
        <w:t>Г</w:t>
      </w:r>
      <w:r w:rsidR="00B85004" w:rsidRPr="00936B5C">
        <w:rPr>
          <w:b/>
        </w:rPr>
        <w:t xml:space="preserve">лава </w:t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</w:r>
      <w:r w:rsidR="00B85004" w:rsidRPr="00936B5C">
        <w:rPr>
          <w:b/>
        </w:rPr>
        <w:softHyphen/>
        <w:t>муниципального</w:t>
      </w:r>
      <w:r w:rsidR="00B85004" w:rsidRPr="001F4EFB">
        <w:rPr>
          <w:b/>
        </w:rPr>
        <w:t xml:space="preserve"> </w:t>
      </w:r>
      <w:r w:rsidR="00A40061" w:rsidRPr="001F4EFB">
        <w:rPr>
          <w:b/>
        </w:rPr>
        <w:t>образования п.</w:t>
      </w:r>
      <w:r w:rsidR="004B75A8">
        <w:rPr>
          <w:b/>
        </w:rPr>
        <w:t xml:space="preserve"> </w:t>
      </w:r>
      <w:r w:rsidR="00A40061" w:rsidRPr="001F4EFB">
        <w:rPr>
          <w:b/>
        </w:rPr>
        <w:t>Михайловский</w:t>
      </w:r>
      <w:r w:rsidR="004B75A8">
        <w:rPr>
          <w:b/>
        </w:rPr>
        <w:t xml:space="preserve"> </w:t>
      </w:r>
    </w:p>
    <w:p w:rsidR="00B85004" w:rsidRPr="001F4EFB" w:rsidRDefault="004B75A8" w:rsidP="004B75A8">
      <w:pPr>
        <w:pStyle w:val="11"/>
        <w:tabs>
          <w:tab w:val="left" w:pos="1082"/>
          <w:tab w:val="left" w:pos="10080"/>
        </w:tabs>
        <w:suppressAutoHyphens/>
        <w:ind w:firstLine="0"/>
        <w:jc w:val="both"/>
        <w:rPr>
          <w:b/>
        </w:rPr>
      </w:pPr>
      <w:r>
        <w:rPr>
          <w:b/>
        </w:rPr>
        <w:t>Саратовской области                                                                     А</w:t>
      </w:r>
      <w:r w:rsidR="00A40061" w:rsidRPr="001F4EFB">
        <w:rPr>
          <w:b/>
        </w:rPr>
        <w:t>.М.</w:t>
      </w:r>
      <w:r>
        <w:rPr>
          <w:b/>
        </w:rPr>
        <w:t xml:space="preserve"> </w:t>
      </w:r>
      <w:r w:rsidR="00A40061" w:rsidRPr="001F4EFB">
        <w:rPr>
          <w:b/>
        </w:rPr>
        <w:t>Романов</w:t>
      </w:r>
    </w:p>
    <w:p w:rsidR="00B85004" w:rsidRPr="00C73233" w:rsidRDefault="00B85004" w:rsidP="00B85004">
      <w:pPr>
        <w:rPr>
          <w:sz w:val="28"/>
          <w:szCs w:val="28"/>
        </w:rPr>
      </w:pPr>
    </w:p>
    <w:p w:rsidR="000B2DCC" w:rsidRDefault="000B2DCC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p w:rsidR="004F77B0" w:rsidRDefault="004F77B0" w:rsidP="00DD677F">
      <w:pPr>
        <w:ind w:left="4243" w:firstLine="713"/>
        <w:rPr>
          <w:sz w:val="24"/>
          <w:szCs w:val="24"/>
        </w:rPr>
      </w:pPr>
    </w:p>
    <w:sectPr w:rsidR="004F77B0" w:rsidSect="00C53F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FF6C9220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D1207F"/>
    <w:multiLevelType w:val="hybridMultilevel"/>
    <w:tmpl w:val="CA1291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715289F"/>
    <w:multiLevelType w:val="multilevel"/>
    <w:tmpl w:val="3A3C88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E25E3"/>
    <w:multiLevelType w:val="hybridMultilevel"/>
    <w:tmpl w:val="BFCEE4F6"/>
    <w:lvl w:ilvl="0" w:tplc="34B0B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CC"/>
    <w:rsid w:val="000100E1"/>
    <w:rsid w:val="00013633"/>
    <w:rsid w:val="00052F2C"/>
    <w:rsid w:val="00066016"/>
    <w:rsid w:val="0007206E"/>
    <w:rsid w:val="0007713D"/>
    <w:rsid w:val="000B1CB0"/>
    <w:rsid w:val="000B2DCC"/>
    <w:rsid w:val="0011034B"/>
    <w:rsid w:val="0013141E"/>
    <w:rsid w:val="00141CA5"/>
    <w:rsid w:val="00150A1D"/>
    <w:rsid w:val="00176A5C"/>
    <w:rsid w:val="001A7A16"/>
    <w:rsid w:val="001B0CE4"/>
    <w:rsid w:val="001C5D2A"/>
    <w:rsid w:val="001D08CF"/>
    <w:rsid w:val="001D772D"/>
    <w:rsid w:val="001E51F1"/>
    <w:rsid w:val="001F4EFB"/>
    <w:rsid w:val="00286EDD"/>
    <w:rsid w:val="002B6D80"/>
    <w:rsid w:val="002C1938"/>
    <w:rsid w:val="002E45CC"/>
    <w:rsid w:val="002F1B01"/>
    <w:rsid w:val="00306D84"/>
    <w:rsid w:val="00321891"/>
    <w:rsid w:val="003519FF"/>
    <w:rsid w:val="00355DDC"/>
    <w:rsid w:val="00364D82"/>
    <w:rsid w:val="003929B0"/>
    <w:rsid w:val="003A7E08"/>
    <w:rsid w:val="003C3AA5"/>
    <w:rsid w:val="00401A4F"/>
    <w:rsid w:val="00406351"/>
    <w:rsid w:val="00406618"/>
    <w:rsid w:val="004451BC"/>
    <w:rsid w:val="004575CE"/>
    <w:rsid w:val="004B75A8"/>
    <w:rsid w:val="004C4D5D"/>
    <w:rsid w:val="004C57EA"/>
    <w:rsid w:val="004C71E5"/>
    <w:rsid w:val="004E0BDC"/>
    <w:rsid w:val="004E1EAC"/>
    <w:rsid w:val="004E35BA"/>
    <w:rsid w:val="004E6316"/>
    <w:rsid w:val="004F77B0"/>
    <w:rsid w:val="004F7CE1"/>
    <w:rsid w:val="0051377C"/>
    <w:rsid w:val="00523821"/>
    <w:rsid w:val="005608B8"/>
    <w:rsid w:val="0056372F"/>
    <w:rsid w:val="00596A75"/>
    <w:rsid w:val="005E5DBF"/>
    <w:rsid w:val="0060691E"/>
    <w:rsid w:val="006105CC"/>
    <w:rsid w:val="006265BB"/>
    <w:rsid w:val="0065578C"/>
    <w:rsid w:val="006650F3"/>
    <w:rsid w:val="006725F3"/>
    <w:rsid w:val="00691B38"/>
    <w:rsid w:val="006A3E46"/>
    <w:rsid w:val="006A4AF5"/>
    <w:rsid w:val="006B2560"/>
    <w:rsid w:val="006C6EFC"/>
    <w:rsid w:val="006D19B6"/>
    <w:rsid w:val="006D6335"/>
    <w:rsid w:val="00732EEA"/>
    <w:rsid w:val="00747685"/>
    <w:rsid w:val="007709E2"/>
    <w:rsid w:val="007B73DE"/>
    <w:rsid w:val="007C74E9"/>
    <w:rsid w:val="007C7CED"/>
    <w:rsid w:val="007F0609"/>
    <w:rsid w:val="008008FC"/>
    <w:rsid w:val="00822249"/>
    <w:rsid w:val="0083185B"/>
    <w:rsid w:val="00833544"/>
    <w:rsid w:val="00845680"/>
    <w:rsid w:val="008819FD"/>
    <w:rsid w:val="0089595B"/>
    <w:rsid w:val="00896D89"/>
    <w:rsid w:val="008A520E"/>
    <w:rsid w:val="008B1FF5"/>
    <w:rsid w:val="008D28DE"/>
    <w:rsid w:val="008D67FD"/>
    <w:rsid w:val="008E5D48"/>
    <w:rsid w:val="009005AF"/>
    <w:rsid w:val="00936B5C"/>
    <w:rsid w:val="00953FD7"/>
    <w:rsid w:val="00965143"/>
    <w:rsid w:val="00965D0D"/>
    <w:rsid w:val="00970ABB"/>
    <w:rsid w:val="0098445F"/>
    <w:rsid w:val="009874F7"/>
    <w:rsid w:val="009953E1"/>
    <w:rsid w:val="0099731A"/>
    <w:rsid w:val="009A0CB6"/>
    <w:rsid w:val="009D088F"/>
    <w:rsid w:val="009D78E7"/>
    <w:rsid w:val="009E5FA5"/>
    <w:rsid w:val="009F4BC8"/>
    <w:rsid w:val="00A00101"/>
    <w:rsid w:val="00A40061"/>
    <w:rsid w:val="00A459BA"/>
    <w:rsid w:val="00AB6AF9"/>
    <w:rsid w:val="00B109B3"/>
    <w:rsid w:val="00B1634A"/>
    <w:rsid w:val="00B231D9"/>
    <w:rsid w:val="00B85004"/>
    <w:rsid w:val="00B86E0A"/>
    <w:rsid w:val="00BA1EFE"/>
    <w:rsid w:val="00BB7B34"/>
    <w:rsid w:val="00BE3C5B"/>
    <w:rsid w:val="00C43800"/>
    <w:rsid w:val="00C53F2C"/>
    <w:rsid w:val="00C75029"/>
    <w:rsid w:val="00C82855"/>
    <w:rsid w:val="00C93F95"/>
    <w:rsid w:val="00D013A1"/>
    <w:rsid w:val="00D55D71"/>
    <w:rsid w:val="00D67FDC"/>
    <w:rsid w:val="00DB5B71"/>
    <w:rsid w:val="00DC61C6"/>
    <w:rsid w:val="00DD677F"/>
    <w:rsid w:val="00E42DC5"/>
    <w:rsid w:val="00E937BE"/>
    <w:rsid w:val="00EB4A2F"/>
    <w:rsid w:val="00EB4DA4"/>
    <w:rsid w:val="00EE0E9C"/>
    <w:rsid w:val="00EF2CD3"/>
    <w:rsid w:val="00EF62FE"/>
    <w:rsid w:val="00F073FE"/>
    <w:rsid w:val="00F1618D"/>
    <w:rsid w:val="00F400CB"/>
    <w:rsid w:val="00F87ED3"/>
    <w:rsid w:val="00F93AEF"/>
    <w:rsid w:val="00FA35AD"/>
    <w:rsid w:val="00FB76D7"/>
    <w:rsid w:val="00FE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0658DD"/>
  <w15:docId w15:val="{74B8B28A-704E-4CA7-8892-783FB483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85004"/>
    <w:pPr>
      <w:keepNext/>
      <w:jc w:val="center"/>
      <w:outlineLvl w:val="4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E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E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E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850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B8500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850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B85004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B85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0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7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608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08B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qFormat/>
    <w:rsid w:val="007476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6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6E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6E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6E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936B5C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936B5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a"/>
    <w:rsid w:val="00936B5C"/>
    <w:pPr>
      <w:widowControl w:val="0"/>
      <w:ind w:firstLine="20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936B5C"/>
    <w:pPr>
      <w:widowControl w:val="0"/>
      <w:spacing w:after="550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61D6-41CD-43F8-BB90-B8FADA29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83</cp:revision>
  <cp:lastPrinted>2022-11-30T08:46:00Z</cp:lastPrinted>
  <dcterms:created xsi:type="dcterms:W3CDTF">2013-02-14T06:44:00Z</dcterms:created>
  <dcterms:modified xsi:type="dcterms:W3CDTF">2022-11-30T08:47:00Z</dcterms:modified>
</cp:coreProperties>
</file>